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4A1A" w14:textId="77777777" w:rsidR="00BF72C5" w:rsidRDefault="00BF72C5" w:rsidP="001929C5">
      <w:pPr>
        <w:jc w:val="right"/>
      </w:pPr>
    </w:p>
    <w:p w14:paraId="13878C4F" w14:textId="77777777" w:rsidR="001929C5" w:rsidRDefault="001929C5" w:rsidP="001929C5">
      <w:pPr>
        <w:jc w:val="right"/>
      </w:pPr>
    </w:p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0522B3DD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521E6367" w14:textId="77777777"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2D842CD" w14:textId="4C255E4C" w:rsidR="00D0686E" w:rsidRPr="00FD2233" w:rsidRDefault="003D26FF" w:rsidP="001929C5">
            <w:pPr>
              <w:pStyle w:val="Hlavika"/>
            </w:pPr>
            <w:r w:rsidRPr="003D26FF">
              <w:t>S MUVIZ 025372/2025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87B140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09A7CAFB" w14:textId="3BAEBC85" w:rsidR="00D0686E" w:rsidRDefault="008E0D36" w:rsidP="0091100D">
            <w:pPr>
              <w:pStyle w:val="Hlavika"/>
            </w:pPr>
            <w:r>
              <w:t>Mgr. Kovářová, LL.M./725 756 788</w:t>
            </w:r>
            <w:r w:rsidR="00FD2233">
              <w:t xml:space="preserve"> </w:t>
            </w:r>
            <w:r w:rsidR="0091100D">
              <w:t xml:space="preserve"> </w:t>
            </w:r>
          </w:p>
        </w:tc>
      </w:tr>
      <w:tr w:rsidR="00D0686E" w14:paraId="77F1A609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F5ACD00" w14:textId="77777777"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97736D0" w14:textId="7B7D9CFD" w:rsidR="00D0686E" w:rsidRPr="00FD2233" w:rsidRDefault="003D26FF" w:rsidP="001929C5">
            <w:pPr>
              <w:pStyle w:val="Hlavika"/>
            </w:pPr>
            <w:r w:rsidRPr="003D26FF">
              <w:t>MUVIZ 025923/2025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7EC425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33379F93" w14:textId="7A7C69C6" w:rsidR="00D0686E" w:rsidRDefault="008E0D36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0D07304F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0C7BAD18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FAC3513" w14:textId="0DA6B7D6" w:rsidR="00D0686E" w:rsidRPr="00FD2233" w:rsidRDefault="003D26FF" w:rsidP="001929C5">
            <w:pPr>
              <w:pStyle w:val="Hlavika"/>
            </w:pPr>
            <w:r w:rsidRPr="003D26FF">
              <w:t>mevzes97fe728d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0C7D256C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38115C1A" w14:textId="1703DB46" w:rsidR="00D0686E" w:rsidRDefault="00272A05" w:rsidP="0062222F">
            <w:pPr>
              <w:pStyle w:val="Hlavika"/>
            </w:pPr>
            <w:r>
              <w:t>2025-12-11</w:t>
            </w:r>
          </w:p>
        </w:tc>
      </w:tr>
    </w:tbl>
    <w:p w14:paraId="5B5ABF74" w14:textId="77777777" w:rsidR="00FC089C" w:rsidRDefault="00FC089C" w:rsidP="00495038"/>
    <w:p w14:paraId="69A3F658" w14:textId="77777777" w:rsidR="008E0D36" w:rsidRPr="003D26FF" w:rsidRDefault="008E0D36" w:rsidP="008E0D36">
      <w:pPr>
        <w:rPr>
          <w:rFonts w:cstheme="minorHAnsi"/>
          <w:b/>
        </w:rPr>
      </w:pPr>
      <w:r w:rsidRPr="003D26FF">
        <w:rPr>
          <w:rFonts w:cstheme="minorHAnsi"/>
          <w:b/>
        </w:rPr>
        <w:t xml:space="preserve">Poskytnutí informací dle zákona č. 106/1999 Sb., o svobodném přístupu k informacím  </w:t>
      </w:r>
    </w:p>
    <w:p w14:paraId="7BB50A97" w14:textId="0AFA2321" w:rsidR="00C11967" w:rsidRPr="003D26FF" w:rsidRDefault="00C11967" w:rsidP="003D26FF">
      <w:pPr>
        <w:rPr>
          <w:rFonts w:cstheme="minorHAnsi"/>
        </w:rPr>
      </w:pPr>
      <w:r w:rsidRPr="003D26FF">
        <w:rPr>
          <w:rFonts w:cstheme="minorHAnsi"/>
        </w:rPr>
        <w:t xml:space="preserve">Na základě Vaší žádosti o poskytnutí informace </w:t>
      </w:r>
      <w:r w:rsidR="00E439AF" w:rsidRPr="003D26FF">
        <w:rPr>
          <w:rFonts w:cstheme="minorHAnsi"/>
        </w:rPr>
        <w:t xml:space="preserve">podané </w:t>
      </w:r>
      <w:r w:rsidRPr="003D26FF">
        <w:rPr>
          <w:rFonts w:cstheme="minorHAnsi"/>
        </w:rPr>
        <w:t xml:space="preserve">dle zákona č. 106/1999 Sb., o svobodném přístupu k informacím, ve znění pozdějších předpisů, </w:t>
      </w:r>
      <w:r w:rsidR="00272A05" w:rsidRPr="003D26FF">
        <w:rPr>
          <w:rFonts w:cstheme="minorHAnsi"/>
        </w:rPr>
        <w:t xml:space="preserve">doručené dne 04.12.2025 níže poskytujeme požadované informace: </w:t>
      </w:r>
    </w:p>
    <w:p w14:paraId="094630A3" w14:textId="38EDA223" w:rsidR="003D26FF" w:rsidRPr="003D26FF" w:rsidRDefault="003D26FF" w:rsidP="003D26FF">
      <w:pPr>
        <w:pStyle w:val="Default"/>
        <w:numPr>
          <w:ilvl w:val="0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3D26F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Kolik podnikatelů (fyzických a právnických osob) – provozovatelů pohřební služby (« PPS ») je aktivně činných v obvodu působnosti tamního živnostenského úřadu ke dni 31.10.2025? </w:t>
      </w:r>
    </w:p>
    <w:p w14:paraId="1DF891D0" w14:textId="1C09C561" w:rsidR="00272A05" w:rsidRPr="003D26FF" w:rsidRDefault="00272A05" w:rsidP="003D26FF">
      <w:pPr>
        <w:pStyle w:val="Odstavecseseznamem"/>
        <w:spacing w:after="0" w:line="240" w:lineRule="auto"/>
        <w:rPr>
          <w:rFonts w:cstheme="minorHAnsi"/>
        </w:rPr>
      </w:pPr>
      <w:r w:rsidRPr="003D26FF">
        <w:rPr>
          <w:rFonts w:cstheme="minorHAnsi"/>
        </w:rPr>
        <w:t>K datu 31.10.2025 jsou ve správním obvodu ORP Vizovice aktivní dva podnikatelské subjekty, které provozují živnost koncesovanou „Provozování pohřební služby“.</w:t>
      </w:r>
    </w:p>
    <w:p w14:paraId="4E36BEDA" w14:textId="77777777" w:rsidR="00272A05" w:rsidRPr="003D26FF" w:rsidRDefault="00272A05" w:rsidP="003D26FF">
      <w:pPr>
        <w:ind w:left="708"/>
        <w:rPr>
          <w:rFonts w:cstheme="minorHAnsi"/>
        </w:rPr>
      </w:pPr>
    </w:p>
    <w:p w14:paraId="534016CD" w14:textId="68300880" w:rsidR="00272A05" w:rsidRPr="003D26FF" w:rsidRDefault="00272A05" w:rsidP="003D26FF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b/>
          <w:bCs/>
          <w:i/>
          <w:iCs/>
        </w:rPr>
      </w:pPr>
      <w:r w:rsidRPr="003D26FF">
        <w:rPr>
          <w:rFonts w:cstheme="minorHAnsi"/>
          <w:b/>
          <w:bCs/>
          <w:i/>
          <w:iCs/>
        </w:rPr>
        <w:t xml:space="preserve">Kolik živnostenských kontrol dodržování právních předpisů a pravidel výkonu živnosti bylo </w:t>
      </w:r>
      <w:r w:rsidRPr="003D26FF">
        <w:rPr>
          <w:rFonts w:cstheme="minorHAnsi"/>
          <w:b/>
          <w:bCs/>
          <w:i/>
          <w:iCs/>
        </w:rPr>
        <w:br/>
        <w:t>u těchto subjektů provedeno tamním úřadem v letech 2024, 2025 a do 31.10.2025?</w:t>
      </w:r>
    </w:p>
    <w:p w14:paraId="481B2581" w14:textId="6BCCECA0" w:rsidR="00272A05" w:rsidRPr="003D26FF" w:rsidRDefault="00272A05" w:rsidP="003D26FF">
      <w:pPr>
        <w:spacing w:after="0" w:line="240" w:lineRule="auto"/>
        <w:ind w:left="708"/>
        <w:rPr>
          <w:rFonts w:cstheme="minorHAnsi"/>
        </w:rPr>
      </w:pPr>
      <w:r w:rsidRPr="003D26FF">
        <w:rPr>
          <w:rFonts w:cstheme="minorHAnsi"/>
        </w:rPr>
        <w:t xml:space="preserve">V období od 01.01,2024 do 31.10.2025 nebyla Odborem Obecního živnostenského úřadu </w:t>
      </w:r>
      <w:proofErr w:type="spellStart"/>
      <w:r w:rsidRPr="003D26FF">
        <w:rPr>
          <w:rFonts w:cstheme="minorHAnsi"/>
        </w:rPr>
        <w:t>MěÚ</w:t>
      </w:r>
      <w:proofErr w:type="spellEnd"/>
      <w:r w:rsidRPr="003D26FF">
        <w:rPr>
          <w:rFonts w:cstheme="minorHAnsi"/>
        </w:rPr>
        <w:t xml:space="preserve"> Vizovice provedena živnostenská kontrola u žádného z podnikatelských subjektů provozujících živnost koncesovanou „Provozování pohřební služby“.</w:t>
      </w:r>
    </w:p>
    <w:p w14:paraId="72F31C36" w14:textId="77777777" w:rsidR="003D26FF" w:rsidRPr="003D26FF" w:rsidRDefault="003D26FF" w:rsidP="003D26FF">
      <w:pPr>
        <w:pStyle w:val="Default"/>
        <w:rPr>
          <w:rFonts w:asciiTheme="minorHAnsi" w:hAnsiTheme="minorHAnsi" w:cstheme="minorHAnsi"/>
          <w:i/>
          <w:iCs/>
          <w:sz w:val="28"/>
          <w:szCs w:val="28"/>
        </w:rPr>
      </w:pPr>
    </w:p>
    <w:p w14:paraId="6E367DDF" w14:textId="1B0D93FD" w:rsidR="003D26FF" w:rsidRPr="003D26FF" w:rsidRDefault="003D26FF" w:rsidP="003D26FF">
      <w:pPr>
        <w:pStyle w:val="Default"/>
        <w:numPr>
          <w:ilvl w:val="0"/>
          <w:numId w:val="6"/>
        </w:num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D26F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Co bylo ad </w:t>
      </w:r>
      <w:proofErr w:type="spellStart"/>
      <w:r w:rsidRPr="003D26FF">
        <w:rPr>
          <w:rFonts w:asciiTheme="minorHAnsi" w:hAnsiTheme="minorHAnsi" w:cstheme="minorHAnsi"/>
          <w:b/>
          <w:bCs/>
          <w:i/>
          <w:iCs/>
          <w:sz w:val="22"/>
          <w:szCs w:val="22"/>
        </w:rPr>
        <w:t>concretum</w:t>
      </w:r>
      <w:proofErr w:type="spellEnd"/>
      <w:r w:rsidRPr="003D26F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předmětem kontrol? </w:t>
      </w:r>
    </w:p>
    <w:p w14:paraId="679BF2DC" w14:textId="0F71F601" w:rsidR="008A65A3" w:rsidRPr="003D26FF" w:rsidRDefault="008A65A3" w:rsidP="003D26FF">
      <w:pPr>
        <w:ind w:firstLine="708"/>
        <w:rPr>
          <w:rFonts w:cstheme="minorHAnsi"/>
          <w:b/>
          <w:bCs/>
        </w:rPr>
      </w:pPr>
      <w:r w:rsidRPr="003D26FF">
        <w:rPr>
          <w:rFonts w:cstheme="minorHAnsi"/>
        </w:rPr>
        <w:t>Jak je shora uvedeno kontroly neproběhly.</w:t>
      </w:r>
    </w:p>
    <w:p w14:paraId="689E84BE" w14:textId="77777777" w:rsidR="008A65A3" w:rsidRPr="003D26FF" w:rsidRDefault="008A65A3" w:rsidP="003D26FF">
      <w:pPr>
        <w:pStyle w:val="Odstavecseseznamem"/>
        <w:rPr>
          <w:rFonts w:cstheme="minorHAnsi"/>
        </w:rPr>
      </w:pPr>
    </w:p>
    <w:p w14:paraId="44771040" w14:textId="0B419E75" w:rsidR="008A65A3" w:rsidRPr="003D26FF" w:rsidRDefault="008A65A3" w:rsidP="003D26FF">
      <w:pPr>
        <w:pStyle w:val="Odstavecseseznamem"/>
        <w:numPr>
          <w:ilvl w:val="0"/>
          <w:numId w:val="6"/>
        </w:numPr>
        <w:rPr>
          <w:rFonts w:cstheme="minorHAnsi"/>
          <w:b/>
          <w:bCs/>
          <w:i/>
          <w:iCs/>
        </w:rPr>
      </w:pPr>
      <w:r w:rsidRPr="003D26FF">
        <w:rPr>
          <w:rFonts w:cstheme="minorHAnsi"/>
          <w:b/>
          <w:bCs/>
          <w:i/>
          <w:iCs/>
        </w:rPr>
        <w:t>Co bylo kontrolováno a s jakým výsledkem v činnosti kontrolovaných osob/PPS důsledné plnění povinností PPS uložených v </w:t>
      </w:r>
      <w:proofErr w:type="spellStart"/>
      <w:r w:rsidRPr="003D26FF">
        <w:rPr>
          <w:rFonts w:cstheme="minorHAnsi"/>
          <w:b/>
          <w:bCs/>
          <w:i/>
          <w:iCs/>
        </w:rPr>
        <w:t>ust</w:t>
      </w:r>
      <w:proofErr w:type="spellEnd"/>
      <w:r w:rsidRPr="003D26FF">
        <w:rPr>
          <w:rFonts w:cstheme="minorHAnsi"/>
          <w:b/>
          <w:bCs/>
          <w:i/>
          <w:iCs/>
        </w:rPr>
        <w:t>. § 6 odst. 3 písm. a), písm. b) a písm. c), odst. 4, § 7 a § 9 odst. 1, odst. 2 a odst. 3 zák. č. 256/2001 Sb., o pohřebnictví?</w:t>
      </w:r>
    </w:p>
    <w:p w14:paraId="6F68DFBE" w14:textId="68614B74" w:rsidR="008A65A3" w:rsidRPr="003D26FF" w:rsidRDefault="008A65A3" w:rsidP="003D26FF">
      <w:pPr>
        <w:pStyle w:val="Odstavecseseznamem"/>
        <w:rPr>
          <w:rFonts w:cstheme="minorHAnsi"/>
        </w:rPr>
      </w:pPr>
      <w:r w:rsidRPr="003D26FF">
        <w:rPr>
          <w:rFonts w:cstheme="minorHAnsi"/>
        </w:rPr>
        <w:t>Jak je shora uvedeno kontroly neproběhly.</w:t>
      </w:r>
    </w:p>
    <w:p w14:paraId="2456C9E7" w14:textId="77777777" w:rsidR="008A65A3" w:rsidRPr="003D26FF" w:rsidRDefault="008A65A3" w:rsidP="003D26FF">
      <w:pPr>
        <w:pStyle w:val="Odstavecseseznamem"/>
        <w:rPr>
          <w:rFonts w:cstheme="minorHAnsi"/>
        </w:rPr>
      </w:pPr>
    </w:p>
    <w:p w14:paraId="122C1EB2" w14:textId="77777777" w:rsidR="008A65A3" w:rsidRPr="003D26FF" w:rsidRDefault="008A65A3" w:rsidP="003D26FF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41A25BA5" w14:textId="77777777" w:rsidR="008A65A3" w:rsidRPr="003D26FF" w:rsidRDefault="008A65A3" w:rsidP="003D26FF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D26F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Byly kontrolovány automobily PPS fakticky i dokumentačně (podle TP, ORV </w:t>
      </w:r>
      <w:proofErr w:type="spellStart"/>
      <w:r w:rsidRPr="003D26FF">
        <w:rPr>
          <w:rFonts w:asciiTheme="minorHAnsi" w:hAnsiTheme="minorHAnsi" w:cstheme="minorHAnsi"/>
          <w:b/>
          <w:bCs/>
          <w:i/>
          <w:iCs/>
          <w:sz w:val="22"/>
          <w:szCs w:val="22"/>
        </w:rPr>
        <w:t>etc</w:t>
      </w:r>
      <w:proofErr w:type="spellEnd"/>
      <w:r w:rsidRPr="003D26F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.) s cílem zjistit, zda PPS používají k převozu lidských pozůstatků, exhumovaných lidských ostatků a jiných lidských pozůstatků výhradně vozidlo zvláštního určení – pohřební automobily kategorie M1 nebo N1, či i N2 a podobně, a je u nich toto vše zapsáno v registru vozidel ČR u Ministerstva dopravy v Praze a tím pádem i v dokladech vozidel; nebo bylo zjištěno používání jiných a neschválených vozidel – pokud ano v kolika případech? </w:t>
      </w:r>
    </w:p>
    <w:p w14:paraId="329AB97D" w14:textId="77777777" w:rsidR="008A65A3" w:rsidRPr="003D26FF" w:rsidRDefault="008A65A3" w:rsidP="003D26FF">
      <w:pPr>
        <w:pStyle w:val="Odstavecseseznamem"/>
        <w:rPr>
          <w:rFonts w:cstheme="minorHAnsi"/>
        </w:rPr>
      </w:pPr>
      <w:r w:rsidRPr="003D26FF">
        <w:rPr>
          <w:rFonts w:cstheme="minorHAnsi"/>
        </w:rPr>
        <w:lastRenderedPageBreak/>
        <w:t>Jak je shora uvedeno kontroly neproběhly.</w:t>
      </w:r>
    </w:p>
    <w:p w14:paraId="1D71D23A" w14:textId="77777777" w:rsidR="008A65A3" w:rsidRPr="003D26FF" w:rsidRDefault="008A65A3" w:rsidP="003D26FF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51738A1" w14:textId="08E19E4C" w:rsidR="008A65A3" w:rsidRPr="003D26FF" w:rsidRDefault="008A65A3" w:rsidP="003D26FF">
      <w:pPr>
        <w:pStyle w:val="Odstavecseseznamem"/>
        <w:numPr>
          <w:ilvl w:val="0"/>
          <w:numId w:val="6"/>
        </w:numPr>
        <w:rPr>
          <w:rFonts w:cstheme="minorHAnsi"/>
          <w:b/>
          <w:bCs/>
        </w:rPr>
      </w:pPr>
      <w:r w:rsidRPr="003D26FF">
        <w:rPr>
          <w:rFonts w:cstheme="minorHAnsi"/>
          <w:b/>
          <w:bCs/>
          <w:i/>
          <w:iCs/>
        </w:rPr>
        <w:t>Byly kontrolovány chladící a mrazící prostory každého PPS; bylo přitom zjištěno, kdo má vlastní zařízení a kdo užívá cizí zařízení na základě písemné nájemní smlouvy s jiným PPS?</w:t>
      </w:r>
    </w:p>
    <w:p w14:paraId="3161CFC8" w14:textId="77777777" w:rsidR="008A65A3" w:rsidRPr="003D26FF" w:rsidRDefault="008A65A3" w:rsidP="003D26FF">
      <w:pPr>
        <w:pStyle w:val="Odstavecseseznamem"/>
        <w:rPr>
          <w:rFonts w:cstheme="minorHAnsi"/>
        </w:rPr>
      </w:pPr>
      <w:r w:rsidRPr="003D26FF">
        <w:rPr>
          <w:rFonts w:cstheme="minorHAnsi"/>
        </w:rPr>
        <w:t>Jak je shora uvedeno kontroly neproběhly.</w:t>
      </w:r>
    </w:p>
    <w:p w14:paraId="051A2485" w14:textId="77777777" w:rsidR="008A65A3" w:rsidRPr="003D26FF" w:rsidRDefault="008A65A3" w:rsidP="003D26FF">
      <w:pPr>
        <w:pStyle w:val="Odstavecseseznamem"/>
        <w:rPr>
          <w:rFonts w:cstheme="minorHAnsi"/>
        </w:rPr>
      </w:pPr>
    </w:p>
    <w:p w14:paraId="78C695C0" w14:textId="2D113BEB" w:rsidR="008A65A3" w:rsidRPr="003D26FF" w:rsidRDefault="008A65A3" w:rsidP="003D26FF">
      <w:pPr>
        <w:pStyle w:val="Odstavecseseznamem"/>
        <w:numPr>
          <w:ilvl w:val="0"/>
          <w:numId w:val="6"/>
        </w:numPr>
        <w:rPr>
          <w:rFonts w:cstheme="minorHAnsi"/>
          <w:b/>
          <w:bCs/>
        </w:rPr>
      </w:pPr>
      <w:r w:rsidRPr="003D26FF">
        <w:rPr>
          <w:rFonts w:cstheme="minorHAnsi"/>
          <w:b/>
          <w:bCs/>
          <w:i/>
          <w:iCs/>
        </w:rPr>
        <w:t>Bylo kontrolováno důsledné plnění Řádu provozování pohřební služby, který byl schválen každému PPS rozhodnutím příslušné KHS; jaká záporná kontrolní zjištění byla učiněna?</w:t>
      </w:r>
    </w:p>
    <w:p w14:paraId="2D9111BA" w14:textId="0B664F56" w:rsidR="008A65A3" w:rsidRPr="003D26FF" w:rsidRDefault="008A65A3" w:rsidP="003D26FF">
      <w:pPr>
        <w:pStyle w:val="Odstavecseseznamem"/>
        <w:rPr>
          <w:rFonts w:cstheme="minorHAnsi"/>
        </w:rPr>
      </w:pPr>
      <w:r w:rsidRPr="003D26FF">
        <w:rPr>
          <w:rFonts w:cstheme="minorHAnsi"/>
        </w:rPr>
        <w:t>Kontrola neproběhla.</w:t>
      </w:r>
    </w:p>
    <w:p w14:paraId="2EF6EBA5" w14:textId="77777777" w:rsidR="008A65A3" w:rsidRPr="003D26FF" w:rsidRDefault="008A65A3" w:rsidP="003D26FF">
      <w:pPr>
        <w:pStyle w:val="Odstavecseseznamem"/>
        <w:rPr>
          <w:rFonts w:cstheme="minorHAnsi"/>
        </w:rPr>
      </w:pPr>
    </w:p>
    <w:p w14:paraId="0743AAE8" w14:textId="00054404" w:rsidR="008A65A3" w:rsidRPr="003D26FF" w:rsidRDefault="008A65A3" w:rsidP="003D26FF">
      <w:pPr>
        <w:pStyle w:val="Odstavecseseznamem"/>
        <w:numPr>
          <w:ilvl w:val="0"/>
          <w:numId w:val="6"/>
        </w:numPr>
        <w:rPr>
          <w:rFonts w:cstheme="minorHAnsi"/>
          <w:b/>
          <w:bCs/>
        </w:rPr>
      </w:pPr>
      <w:r w:rsidRPr="003D26FF">
        <w:rPr>
          <w:rFonts w:cstheme="minorHAnsi"/>
          <w:b/>
          <w:bCs/>
          <w:i/>
          <w:iCs/>
        </w:rPr>
        <w:t>Byla zahájena přestupková řízení s PPS pro porušování povinností výše intimovaných podle zákona o pohřebnictví a Ř PPS, pokud ano, kolik a s jakými výsledky?</w:t>
      </w:r>
    </w:p>
    <w:p w14:paraId="784EC91C" w14:textId="15E562BE" w:rsidR="008A65A3" w:rsidRPr="003D26FF" w:rsidRDefault="008A65A3" w:rsidP="003D26FF">
      <w:pPr>
        <w:pStyle w:val="Odstavecseseznamem"/>
        <w:rPr>
          <w:rFonts w:cstheme="minorHAnsi"/>
        </w:rPr>
      </w:pPr>
      <w:r w:rsidRPr="003D26FF">
        <w:rPr>
          <w:rFonts w:cstheme="minorHAnsi"/>
        </w:rPr>
        <w:t>Nebyla</w:t>
      </w:r>
      <w:r w:rsidR="003D26FF" w:rsidRPr="003D26FF">
        <w:rPr>
          <w:rFonts w:cstheme="minorHAnsi"/>
        </w:rPr>
        <w:t>.</w:t>
      </w:r>
    </w:p>
    <w:p w14:paraId="6D7B1093" w14:textId="77777777" w:rsidR="00272A05" w:rsidRPr="003D26FF" w:rsidRDefault="00272A05" w:rsidP="00272A05">
      <w:pPr>
        <w:pStyle w:val="Odstavecseseznamem"/>
        <w:rPr>
          <w:rFonts w:cstheme="minorHAnsi"/>
        </w:rPr>
      </w:pPr>
    </w:p>
    <w:p w14:paraId="598A3BE5" w14:textId="77777777" w:rsidR="008E0D36" w:rsidRPr="003D26FF" w:rsidRDefault="008E0D36" w:rsidP="008E0D36">
      <w:pPr>
        <w:rPr>
          <w:rFonts w:cstheme="minorHAnsi"/>
        </w:rPr>
      </w:pPr>
      <w:r w:rsidRPr="003D26FF">
        <w:rPr>
          <w:rFonts w:cstheme="minorHAnsi"/>
        </w:rPr>
        <w:t>S pozdravem</w:t>
      </w:r>
    </w:p>
    <w:p w14:paraId="2728B78E" w14:textId="77777777" w:rsidR="008E0D36" w:rsidRPr="003D26FF" w:rsidRDefault="008E0D36" w:rsidP="008E0D36">
      <w:pPr>
        <w:rPr>
          <w:rFonts w:cstheme="minorHAnsi"/>
        </w:rPr>
      </w:pPr>
    </w:p>
    <w:p w14:paraId="6016839F" w14:textId="77777777" w:rsidR="008E0D36" w:rsidRPr="003D26FF" w:rsidRDefault="008E0D36" w:rsidP="008E0D36">
      <w:pPr>
        <w:rPr>
          <w:rFonts w:cstheme="minorHAnsi"/>
        </w:rPr>
      </w:pPr>
    </w:p>
    <w:p w14:paraId="5AC45E13" w14:textId="77777777" w:rsidR="008E0D36" w:rsidRPr="003D26FF" w:rsidRDefault="008E0D36" w:rsidP="008E0D36">
      <w:pPr>
        <w:spacing w:after="0" w:line="240" w:lineRule="auto"/>
        <w:rPr>
          <w:rFonts w:cstheme="minorHAnsi"/>
        </w:rPr>
      </w:pPr>
      <w:r w:rsidRPr="003D26FF">
        <w:rPr>
          <w:rFonts w:cstheme="minorHAnsi"/>
        </w:rPr>
        <w:tab/>
      </w:r>
      <w:r w:rsidRPr="003D26FF">
        <w:rPr>
          <w:rFonts w:cstheme="minorHAnsi"/>
        </w:rPr>
        <w:tab/>
      </w:r>
      <w:r w:rsidRPr="003D26FF">
        <w:rPr>
          <w:rFonts w:cstheme="minorHAnsi"/>
        </w:rPr>
        <w:tab/>
      </w:r>
      <w:r w:rsidRPr="003D26FF">
        <w:rPr>
          <w:rFonts w:cstheme="minorHAnsi"/>
        </w:rPr>
        <w:tab/>
      </w:r>
      <w:r w:rsidRPr="003D26FF">
        <w:rPr>
          <w:rFonts w:cstheme="minorHAnsi"/>
        </w:rPr>
        <w:tab/>
      </w:r>
      <w:r w:rsidRPr="003D26FF">
        <w:rPr>
          <w:rFonts w:cstheme="minorHAnsi"/>
        </w:rPr>
        <w:tab/>
      </w:r>
      <w:r w:rsidRPr="003D26FF">
        <w:rPr>
          <w:rFonts w:cstheme="minorHAnsi"/>
        </w:rPr>
        <w:tab/>
      </w:r>
      <w:r w:rsidRPr="003D26FF">
        <w:rPr>
          <w:rFonts w:cstheme="minorHAnsi"/>
        </w:rPr>
        <w:tab/>
        <w:t>Mgr. Petra Kovářová, LL.M.</w:t>
      </w:r>
    </w:p>
    <w:p w14:paraId="3A59EDA6" w14:textId="77777777" w:rsidR="008E0D36" w:rsidRPr="003D26FF" w:rsidRDefault="008E0D36" w:rsidP="008E0D36">
      <w:pPr>
        <w:spacing w:after="0" w:line="240" w:lineRule="auto"/>
        <w:rPr>
          <w:rFonts w:cstheme="minorHAnsi"/>
        </w:rPr>
      </w:pPr>
      <w:r w:rsidRPr="003D26FF">
        <w:rPr>
          <w:rFonts w:cstheme="minorHAnsi"/>
        </w:rPr>
        <w:tab/>
      </w:r>
      <w:r w:rsidRPr="003D26FF">
        <w:rPr>
          <w:rFonts w:cstheme="minorHAnsi"/>
        </w:rPr>
        <w:tab/>
      </w:r>
      <w:r w:rsidRPr="003D26FF">
        <w:rPr>
          <w:rFonts w:cstheme="minorHAnsi"/>
        </w:rPr>
        <w:tab/>
      </w:r>
      <w:r w:rsidRPr="003D26FF">
        <w:rPr>
          <w:rFonts w:cstheme="minorHAnsi"/>
        </w:rPr>
        <w:tab/>
      </w:r>
      <w:r w:rsidRPr="003D26FF">
        <w:rPr>
          <w:rFonts w:cstheme="minorHAnsi"/>
        </w:rPr>
        <w:tab/>
      </w:r>
      <w:r w:rsidRPr="003D26FF">
        <w:rPr>
          <w:rFonts w:cstheme="minorHAnsi"/>
        </w:rPr>
        <w:tab/>
      </w:r>
      <w:r w:rsidRPr="003D26FF">
        <w:rPr>
          <w:rFonts w:cstheme="minorHAnsi"/>
        </w:rPr>
        <w:tab/>
        <w:t>vedoucí Odboru přestupkového a správního</w:t>
      </w:r>
    </w:p>
    <w:p w14:paraId="436FA5F3" w14:textId="77777777" w:rsidR="00FC089C" w:rsidRDefault="00FC089C" w:rsidP="00495038"/>
    <w:sectPr w:rsidR="00FC089C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C5B8A" w14:textId="77777777" w:rsidR="002E1864" w:rsidRDefault="002E1864" w:rsidP="00495038">
      <w:pPr>
        <w:spacing w:after="0" w:line="240" w:lineRule="auto"/>
      </w:pPr>
      <w:r>
        <w:separator/>
      </w:r>
    </w:p>
  </w:endnote>
  <w:endnote w:type="continuationSeparator" w:id="0">
    <w:p w14:paraId="7769CAA8" w14:textId="77777777" w:rsidR="002E1864" w:rsidRDefault="002E1864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D89F" w14:textId="77777777"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B8FACA9" w14:textId="77777777" w:rsidTr="00EB6DFD">
      <w:tc>
        <w:tcPr>
          <w:tcW w:w="2684" w:type="dxa"/>
        </w:tcPr>
        <w:p w14:paraId="40014C29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0CD3860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9CA93AA" w14:textId="77777777" w:rsidR="00EB6DFD" w:rsidRPr="00495038" w:rsidRDefault="00EB6DFD" w:rsidP="00EB6DFD">
          <w:pPr>
            <w:pStyle w:val="Zpat"/>
          </w:pPr>
        </w:p>
      </w:tc>
    </w:tr>
    <w:tr w:rsidR="00EB6DFD" w14:paraId="5B82BA20" w14:textId="77777777" w:rsidTr="00EB6DFD">
      <w:tc>
        <w:tcPr>
          <w:tcW w:w="2684" w:type="dxa"/>
        </w:tcPr>
        <w:p w14:paraId="31DFA94F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6C6F1456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C6C22DF" w14:textId="77777777" w:rsidR="00EB6DFD" w:rsidRPr="00495038" w:rsidRDefault="00EB6DFD" w:rsidP="00EB6DFD">
          <w:pPr>
            <w:pStyle w:val="Zpat"/>
          </w:pPr>
        </w:p>
      </w:tc>
    </w:tr>
    <w:tr w:rsidR="00EB6DFD" w14:paraId="0C203F32" w14:textId="77777777" w:rsidTr="00EB6DFD">
      <w:tc>
        <w:tcPr>
          <w:tcW w:w="2684" w:type="dxa"/>
        </w:tcPr>
        <w:p w14:paraId="412B33DE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171A81C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04B198E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4C251623" w14:textId="77777777"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78D11057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9A18784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4D898DD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46D1BD1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43D502EA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76CDDA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67F456C" w14:textId="63A023F6" w:rsidR="004B5FCD" w:rsidRPr="00495038" w:rsidRDefault="004B5FCD" w:rsidP="002105BE">
          <w:pPr>
            <w:pStyle w:val="Zpat"/>
          </w:pPr>
          <w:r w:rsidRPr="00495038">
            <w:t>Tel.: +420 </w:t>
          </w:r>
          <w:r w:rsidR="00765B68" w:rsidRPr="00765B68">
            <w:t>577</w:t>
          </w:r>
          <w:r w:rsidR="00765B68">
            <w:t xml:space="preserve"> </w:t>
          </w:r>
          <w:r w:rsidR="00765B68" w:rsidRPr="00765B68">
            <w:t>452</w:t>
          </w:r>
          <w:r w:rsidR="00765B68">
            <w:t xml:space="preserve"> </w:t>
          </w:r>
          <w:r w:rsidR="00765B68" w:rsidRPr="00765B68">
            <w:t>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B973B92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31F8E84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DDDB1A8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CF57464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F7EEB8F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3CAB0EF5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1424F" w14:textId="77777777" w:rsidR="002E1864" w:rsidRDefault="002E1864" w:rsidP="00495038">
      <w:pPr>
        <w:spacing w:after="0" w:line="240" w:lineRule="auto"/>
      </w:pPr>
      <w:r>
        <w:separator/>
      </w:r>
    </w:p>
  </w:footnote>
  <w:footnote w:type="continuationSeparator" w:id="0">
    <w:p w14:paraId="323DC79C" w14:textId="77777777" w:rsidR="002E1864" w:rsidRDefault="002E1864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165C" w14:textId="77777777"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C2A8" w14:textId="77777777"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B74" w14:textId="77777777" w:rsidR="00BF72C5" w:rsidRDefault="00BF72C5">
    <w:pPr>
      <w:pStyle w:val="Zhlav"/>
    </w:pPr>
  </w:p>
  <w:p w14:paraId="402906DC" w14:textId="77777777" w:rsidR="00BF72C5" w:rsidRDefault="00BF72C5">
    <w:pPr>
      <w:pStyle w:val="Zhlav"/>
    </w:pPr>
  </w:p>
  <w:p w14:paraId="00F8F7F9" w14:textId="77777777" w:rsidR="00BF72C5" w:rsidRDefault="00BF72C5">
    <w:pPr>
      <w:pStyle w:val="Zhlav"/>
    </w:pPr>
  </w:p>
  <w:p w14:paraId="6A4DBAF6" w14:textId="77777777" w:rsidR="00BF72C5" w:rsidRDefault="00BF72C5">
    <w:pPr>
      <w:pStyle w:val="Zhlav"/>
    </w:pPr>
  </w:p>
  <w:p w14:paraId="430A4F5A" w14:textId="77777777" w:rsidR="00BF72C5" w:rsidRDefault="00BF72C5">
    <w:pPr>
      <w:pStyle w:val="Zhlav"/>
    </w:pPr>
  </w:p>
  <w:p w14:paraId="7D9308C8" w14:textId="77777777" w:rsidR="00BF72C5" w:rsidRDefault="00BF72C5">
    <w:pPr>
      <w:pStyle w:val="Zhlav"/>
    </w:pPr>
  </w:p>
  <w:p w14:paraId="0CC4DFBD" w14:textId="77777777" w:rsidR="00BF72C5" w:rsidRDefault="00BF72C5">
    <w:pPr>
      <w:pStyle w:val="Zhlav"/>
    </w:pPr>
  </w:p>
  <w:p w14:paraId="77C80B88" w14:textId="77777777" w:rsidR="00BF72C5" w:rsidRDefault="00BF72C5">
    <w:pPr>
      <w:pStyle w:val="Zhlav"/>
    </w:pPr>
  </w:p>
  <w:p w14:paraId="506F513F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3F62C0F" wp14:editId="56050853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A156A"/>
    <w:multiLevelType w:val="hybridMultilevel"/>
    <w:tmpl w:val="AB347C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907D2"/>
    <w:multiLevelType w:val="hybridMultilevel"/>
    <w:tmpl w:val="788AE9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73CA2"/>
    <w:multiLevelType w:val="hybridMultilevel"/>
    <w:tmpl w:val="A5F41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50DEA"/>
    <w:multiLevelType w:val="hybridMultilevel"/>
    <w:tmpl w:val="9954A8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139A9"/>
    <w:multiLevelType w:val="hybridMultilevel"/>
    <w:tmpl w:val="96B66F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3693B"/>
    <w:multiLevelType w:val="hybridMultilevel"/>
    <w:tmpl w:val="9CE2F38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45754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9038552">
    <w:abstractNumId w:val="0"/>
  </w:num>
  <w:num w:numId="3" w16cid:durableId="171265901">
    <w:abstractNumId w:val="3"/>
  </w:num>
  <w:num w:numId="4" w16cid:durableId="799886781">
    <w:abstractNumId w:val="5"/>
  </w:num>
  <w:num w:numId="5" w16cid:durableId="2123451818">
    <w:abstractNumId w:val="1"/>
  </w:num>
  <w:num w:numId="6" w16cid:durableId="565188457">
    <w:abstractNumId w:val="4"/>
  </w:num>
  <w:num w:numId="7" w16cid:durableId="923146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50C75"/>
    <w:rsid w:val="00140636"/>
    <w:rsid w:val="00141561"/>
    <w:rsid w:val="001929C5"/>
    <w:rsid w:val="00192B14"/>
    <w:rsid w:val="001B54BB"/>
    <w:rsid w:val="001B6B12"/>
    <w:rsid w:val="001C7B0D"/>
    <w:rsid w:val="001D0A2C"/>
    <w:rsid w:val="001D7488"/>
    <w:rsid w:val="001E7BD9"/>
    <w:rsid w:val="00206F62"/>
    <w:rsid w:val="002105BE"/>
    <w:rsid w:val="00272A05"/>
    <w:rsid w:val="00285A64"/>
    <w:rsid w:val="002C10CB"/>
    <w:rsid w:val="002E1864"/>
    <w:rsid w:val="002E4EDD"/>
    <w:rsid w:val="00303A37"/>
    <w:rsid w:val="00315A9C"/>
    <w:rsid w:val="00322A4D"/>
    <w:rsid w:val="003B7287"/>
    <w:rsid w:val="003C3980"/>
    <w:rsid w:val="003C5F4C"/>
    <w:rsid w:val="003D26FF"/>
    <w:rsid w:val="00403F7B"/>
    <w:rsid w:val="00466D27"/>
    <w:rsid w:val="0047159C"/>
    <w:rsid w:val="00495038"/>
    <w:rsid w:val="004B5FCD"/>
    <w:rsid w:val="004C603B"/>
    <w:rsid w:val="004F6CC2"/>
    <w:rsid w:val="00513AEF"/>
    <w:rsid w:val="005377F1"/>
    <w:rsid w:val="0057058E"/>
    <w:rsid w:val="005719D2"/>
    <w:rsid w:val="00595582"/>
    <w:rsid w:val="005F3A4C"/>
    <w:rsid w:val="0062222F"/>
    <w:rsid w:val="006969C8"/>
    <w:rsid w:val="006D2026"/>
    <w:rsid w:val="006E56F4"/>
    <w:rsid w:val="006E70F7"/>
    <w:rsid w:val="006F1C17"/>
    <w:rsid w:val="00765B68"/>
    <w:rsid w:val="00767600"/>
    <w:rsid w:val="007C57FE"/>
    <w:rsid w:val="007C6549"/>
    <w:rsid w:val="008A65A3"/>
    <w:rsid w:val="008D78E5"/>
    <w:rsid w:val="008E0D36"/>
    <w:rsid w:val="008E70B6"/>
    <w:rsid w:val="0091100D"/>
    <w:rsid w:val="009B278F"/>
    <w:rsid w:val="009B348C"/>
    <w:rsid w:val="009D4422"/>
    <w:rsid w:val="009F10AD"/>
    <w:rsid w:val="009F36A7"/>
    <w:rsid w:val="00A02EBF"/>
    <w:rsid w:val="00A43A73"/>
    <w:rsid w:val="00A54C5F"/>
    <w:rsid w:val="00A74040"/>
    <w:rsid w:val="00A96AFF"/>
    <w:rsid w:val="00B24F78"/>
    <w:rsid w:val="00B76A52"/>
    <w:rsid w:val="00B80F65"/>
    <w:rsid w:val="00BF72C5"/>
    <w:rsid w:val="00C11967"/>
    <w:rsid w:val="00C45CD4"/>
    <w:rsid w:val="00C613BD"/>
    <w:rsid w:val="00D0686E"/>
    <w:rsid w:val="00D53E61"/>
    <w:rsid w:val="00D963E1"/>
    <w:rsid w:val="00E015E9"/>
    <w:rsid w:val="00E439AF"/>
    <w:rsid w:val="00E7606D"/>
    <w:rsid w:val="00EB6DFD"/>
    <w:rsid w:val="00EC2BE3"/>
    <w:rsid w:val="00F33952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A56E3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locked/>
    <w:rsid w:val="00272A05"/>
    <w:pPr>
      <w:ind w:left="720"/>
      <w:contextualSpacing/>
    </w:pPr>
  </w:style>
  <w:style w:type="paragraph" w:customStyle="1" w:styleId="Default">
    <w:name w:val="Default"/>
    <w:rsid w:val="008A65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4</TotalTime>
  <Pages>2</Pages>
  <Words>414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 Mgr., LL.M.</cp:lastModifiedBy>
  <cp:revision>2</cp:revision>
  <cp:lastPrinted>2025-10-29T08:28:00Z</cp:lastPrinted>
  <dcterms:created xsi:type="dcterms:W3CDTF">2025-12-12T09:17:00Z</dcterms:created>
  <dcterms:modified xsi:type="dcterms:W3CDTF">2025-12-12T09:17:00Z</dcterms:modified>
</cp:coreProperties>
</file>