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D812" w14:textId="77777777" w:rsidR="0009569C" w:rsidRPr="007E2982" w:rsidRDefault="0009569C" w:rsidP="007E2982">
      <w:pPr>
        <w:pStyle w:val="Nadpis1"/>
        <w:spacing w:before="0" w:after="120"/>
        <w:jc w:val="center"/>
        <w:rPr>
          <w:rFonts w:asciiTheme="minorHAnsi" w:hAnsiTheme="minorHAnsi" w:cs="Arial"/>
          <w:color w:val="auto"/>
          <w:sz w:val="40"/>
          <w:szCs w:val="40"/>
        </w:rPr>
      </w:pPr>
      <w:r w:rsidRPr="007E2982">
        <w:rPr>
          <w:rFonts w:asciiTheme="minorHAnsi" w:hAnsiTheme="minorHAnsi" w:cs="Arial"/>
          <w:color w:val="auto"/>
          <w:sz w:val="40"/>
          <w:szCs w:val="40"/>
        </w:rPr>
        <w:t>Dítě bez péče rodičů</w:t>
      </w:r>
    </w:p>
    <w:p w14:paraId="0F442BF2" w14:textId="77777777" w:rsidR="0009569C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Jde o situace, kdy se dítě ocitne bez péče rodičů nebo jiných osob odpovědných za jeho výchovu a není zde žádná jiná osoba, která by na toto období mohla péči o dítě zajistit.</w:t>
      </w:r>
    </w:p>
    <w:p w14:paraId="70267A4A" w14:textId="77777777" w:rsidR="007E2982" w:rsidRPr="007E2982" w:rsidRDefault="007E2982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</w:p>
    <w:p w14:paraId="45568AB3" w14:textId="77777777" w:rsidR="0009569C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Kdo je oprávněn v této věci jednat</w:t>
      </w:r>
    </w:p>
    <w:p w14:paraId="2413E02D" w14:textId="79699B5C" w:rsidR="0009569C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Každý, kdo se o situaci nezletilého dítěte doví, je nejen oprávněn, ale i povinen upozornit orgán sociálně-právní ochrany dětí na tuto skutečnost. Toto upozornění lze učinit jakoukoliv formou, tj. telefonicky, písemně, osobně i e-mailem, rovněž anonymní u</w:t>
      </w:r>
      <w:r w:rsidR="0009569C" w:rsidRPr="007E2982">
        <w:rPr>
          <w:rFonts w:eastAsia="Times New Roman" w:cs="Arial"/>
          <w:lang w:eastAsia="cs-CZ"/>
        </w:rPr>
        <w:t>pozornění jsou prošetřována.</w:t>
      </w:r>
      <w:r w:rsidR="007E2982">
        <w:rPr>
          <w:rFonts w:eastAsia="Times New Roman" w:cs="Arial"/>
          <w:lang w:eastAsia="cs-CZ"/>
        </w:rPr>
        <w:t xml:space="preserve"> </w:t>
      </w:r>
      <w:r w:rsidRPr="007E2982">
        <w:rPr>
          <w:rFonts w:eastAsia="Times New Roman" w:cs="Arial"/>
          <w:lang w:eastAsia="cs-CZ"/>
        </w:rPr>
        <w:t>Oznamovateli je zaručeno zachování anonymity, a to v souladu s § 57 zákona č. 359/1999 Sb., o sociálně-právní ochraně dětí, ve znění pozdějších předpisů.</w:t>
      </w:r>
    </w:p>
    <w:p w14:paraId="5CBC5321" w14:textId="77777777" w:rsidR="007E2982" w:rsidRPr="007E2982" w:rsidRDefault="007E2982" w:rsidP="007E2982">
      <w:pPr>
        <w:spacing w:after="120" w:line="240" w:lineRule="auto"/>
        <w:jc w:val="both"/>
        <w:outlineLvl w:val="1"/>
        <w:rPr>
          <w:rFonts w:eastAsia="Times New Roman" w:cs="Arial"/>
          <w:lang w:eastAsia="cs-CZ"/>
        </w:rPr>
      </w:pPr>
    </w:p>
    <w:p w14:paraId="298BEE73" w14:textId="027901E8" w:rsidR="00B32285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Jaké jsou podmínky a postup pro řešení životní situace</w:t>
      </w:r>
      <w:r w:rsidR="007E2982">
        <w:rPr>
          <w:rFonts w:eastAsia="Times New Roman" w:cs="Arial"/>
          <w:b/>
          <w:bCs/>
          <w:lang w:eastAsia="cs-CZ"/>
        </w:rPr>
        <w:t>?</w:t>
      </w:r>
    </w:p>
    <w:p w14:paraId="78476BEB" w14:textId="77777777" w:rsidR="00B32285" w:rsidRDefault="00B32285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Zvláštní podmínky nejsou stanoveny, každé oznámení je prošetřeno.</w:t>
      </w:r>
    </w:p>
    <w:p w14:paraId="5FC628B0" w14:textId="77777777" w:rsidR="007E2982" w:rsidRPr="007E2982" w:rsidRDefault="007E2982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670414C6" w14:textId="774AE05F" w:rsidR="00B32285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Jakým způsobem</w:t>
      </w:r>
      <w:r w:rsidR="0009569C" w:rsidRPr="007E2982">
        <w:rPr>
          <w:rFonts w:eastAsia="Times New Roman" w:cs="Arial"/>
          <w:b/>
          <w:bCs/>
          <w:lang w:eastAsia="cs-CZ"/>
        </w:rPr>
        <w:t xml:space="preserve"> a kde </w:t>
      </w:r>
      <w:r w:rsidRPr="007E2982">
        <w:rPr>
          <w:rFonts w:eastAsia="Times New Roman" w:cs="Arial"/>
          <w:b/>
          <w:bCs/>
          <w:lang w:eastAsia="cs-CZ"/>
        </w:rPr>
        <w:t>zahájit řešení životní situace</w:t>
      </w:r>
      <w:r w:rsidR="007E2982">
        <w:rPr>
          <w:rFonts w:eastAsia="Times New Roman" w:cs="Arial"/>
          <w:b/>
          <w:bCs/>
          <w:lang w:eastAsia="cs-CZ"/>
        </w:rPr>
        <w:t>?</w:t>
      </w:r>
    </w:p>
    <w:p w14:paraId="229DDA41" w14:textId="5C8BE240" w:rsidR="00B32285" w:rsidRDefault="0009569C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 xml:space="preserve">Na </w:t>
      </w:r>
      <w:r w:rsidR="00512642">
        <w:rPr>
          <w:rFonts w:eastAsia="Times New Roman" w:cs="Arial"/>
          <w:lang w:eastAsia="cs-CZ"/>
        </w:rPr>
        <w:t>S</w:t>
      </w:r>
      <w:r w:rsidRPr="007E2982">
        <w:rPr>
          <w:rFonts w:eastAsia="Times New Roman" w:cs="Arial"/>
          <w:lang w:eastAsia="cs-CZ"/>
        </w:rPr>
        <w:t xml:space="preserve">ociální odbor </w:t>
      </w:r>
      <w:r w:rsidR="007E2982">
        <w:rPr>
          <w:rFonts w:eastAsia="Times New Roman" w:cs="Arial"/>
          <w:lang w:eastAsia="cs-CZ"/>
        </w:rPr>
        <w:t>M</w:t>
      </w:r>
      <w:r w:rsidRPr="007E2982">
        <w:rPr>
          <w:rFonts w:eastAsia="Times New Roman" w:cs="Arial"/>
          <w:lang w:eastAsia="cs-CZ"/>
        </w:rPr>
        <w:t>ěstského úřadu Vizovice o</w:t>
      </w:r>
      <w:r w:rsidR="00B32285" w:rsidRPr="007E2982">
        <w:rPr>
          <w:rFonts w:eastAsia="Times New Roman" w:cs="Arial"/>
          <w:lang w:eastAsia="cs-CZ"/>
        </w:rPr>
        <w:t>známit skutečnost, že dítě se ocitlo bez péče.</w:t>
      </w:r>
    </w:p>
    <w:p w14:paraId="23B8418A" w14:textId="77777777" w:rsidR="007E2982" w:rsidRPr="007E2982" w:rsidRDefault="007E2982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1CCABFCA" w14:textId="0E8E8B1B" w:rsidR="00B32285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Kde, s kým a kdy životní situaci řešit</w:t>
      </w:r>
      <w:r w:rsidR="007E2982">
        <w:rPr>
          <w:rFonts w:eastAsia="Times New Roman" w:cs="Arial"/>
          <w:b/>
          <w:bCs/>
          <w:lang w:eastAsia="cs-CZ"/>
        </w:rPr>
        <w:t>?</w:t>
      </w:r>
    </w:p>
    <w:p w14:paraId="292C697F" w14:textId="77777777" w:rsidR="0009569C" w:rsidRPr="007E2982" w:rsidRDefault="0009569C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Městský úřad Vizovice</w:t>
      </w:r>
    </w:p>
    <w:p w14:paraId="27D8010F" w14:textId="77777777" w:rsidR="00B32285" w:rsidRPr="007E2982" w:rsidRDefault="0009569C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Odbor sociálních věcí</w:t>
      </w:r>
      <w:r w:rsidR="00B32285" w:rsidRPr="007E2982">
        <w:rPr>
          <w:rFonts w:eastAsia="Times New Roman" w:cs="Arial"/>
          <w:lang w:eastAsia="cs-CZ"/>
        </w:rPr>
        <w:br/>
      </w:r>
      <w:r w:rsidR="007525CB" w:rsidRPr="007E2982">
        <w:rPr>
          <w:rFonts w:eastAsia="Times New Roman" w:cs="Arial"/>
          <w:lang w:eastAsia="cs-CZ"/>
        </w:rPr>
        <w:t>Nábřežní 993</w:t>
      </w:r>
    </w:p>
    <w:p w14:paraId="24AD60B6" w14:textId="77777777" w:rsidR="007525CB" w:rsidRPr="007E2982" w:rsidRDefault="007525CB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763 12 Vizovice</w:t>
      </w:r>
    </w:p>
    <w:p w14:paraId="2A63EBCD" w14:textId="77777777" w:rsidR="007525CB" w:rsidRPr="007E2982" w:rsidRDefault="007525CB" w:rsidP="007E2982">
      <w:pPr>
        <w:spacing w:after="0" w:line="240" w:lineRule="auto"/>
        <w:rPr>
          <w:rFonts w:cstheme="minorHAnsi"/>
        </w:rPr>
      </w:pPr>
    </w:p>
    <w:p w14:paraId="5659EE77" w14:textId="5210720A" w:rsidR="000D7205" w:rsidRPr="007E2982" w:rsidRDefault="00B32285" w:rsidP="007E2982">
      <w:pPr>
        <w:spacing w:after="0" w:line="240" w:lineRule="auto"/>
        <w:rPr>
          <w:rFonts w:eastAsia="Times New Roman" w:cs="Arial"/>
          <w:b/>
          <w:lang w:eastAsia="cs-CZ"/>
        </w:rPr>
      </w:pPr>
      <w:r w:rsidRPr="007E2982">
        <w:rPr>
          <w:rFonts w:eastAsia="Times New Roman" w:cs="Arial"/>
          <w:lang w:eastAsia="cs-CZ"/>
        </w:rPr>
        <w:t>Mg</w:t>
      </w:r>
      <w:r w:rsidR="007525CB" w:rsidRPr="007E2982">
        <w:rPr>
          <w:rFonts w:eastAsia="Times New Roman" w:cs="Arial"/>
          <w:lang w:eastAsia="cs-CZ"/>
        </w:rPr>
        <w:t>r. Vladimír Nedbal, vedoucí sociálního odboru</w:t>
      </w:r>
      <w:r w:rsidRPr="007E2982">
        <w:rPr>
          <w:rFonts w:eastAsia="Times New Roman" w:cs="Arial"/>
          <w:lang w:eastAsia="cs-CZ"/>
        </w:rPr>
        <w:br/>
      </w:r>
      <w:r w:rsidR="007E2982">
        <w:rPr>
          <w:rFonts w:eastAsia="Times New Roman" w:cs="Arial"/>
          <w:lang w:eastAsia="cs-CZ"/>
        </w:rPr>
        <w:t>T</w:t>
      </w:r>
      <w:r w:rsidRPr="007E2982">
        <w:rPr>
          <w:rFonts w:eastAsia="Times New Roman" w:cs="Arial"/>
          <w:lang w:eastAsia="cs-CZ"/>
        </w:rPr>
        <w:t>el.</w:t>
      </w:r>
      <w:r w:rsidR="007E2982">
        <w:rPr>
          <w:rFonts w:eastAsia="Times New Roman" w:cs="Arial"/>
          <w:lang w:eastAsia="cs-CZ"/>
        </w:rPr>
        <w:t xml:space="preserve"> č.</w:t>
      </w:r>
      <w:r w:rsidR="007525CB" w:rsidRPr="007E2982">
        <w:rPr>
          <w:rFonts w:eastAsia="Times New Roman" w:cs="Arial"/>
          <w:lang w:eastAsia="cs-CZ"/>
        </w:rPr>
        <w:t>:</w:t>
      </w:r>
      <w:r w:rsidR="007E2982">
        <w:rPr>
          <w:rFonts w:eastAsia="Times New Roman" w:cs="Arial"/>
          <w:lang w:eastAsia="cs-CZ"/>
        </w:rPr>
        <w:t xml:space="preserve"> </w:t>
      </w:r>
      <w:r w:rsidR="007525CB" w:rsidRPr="007E2982">
        <w:rPr>
          <w:rFonts w:eastAsia="Times New Roman" w:cs="Arial"/>
          <w:lang w:eastAsia="cs-CZ"/>
        </w:rPr>
        <w:t>777 471 157</w:t>
      </w:r>
      <w:r w:rsidRPr="007E2982">
        <w:rPr>
          <w:rFonts w:eastAsia="Times New Roman" w:cs="Arial"/>
          <w:lang w:eastAsia="cs-CZ"/>
        </w:rPr>
        <w:br/>
      </w:r>
      <w:r w:rsidR="007E2982">
        <w:rPr>
          <w:rFonts w:eastAsia="Times New Roman" w:cs="Arial"/>
          <w:lang w:eastAsia="cs-CZ"/>
        </w:rPr>
        <w:t>E</w:t>
      </w:r>
      <w:r w:rsidRPr="007E2982">
        <w:rPr>
          <w:rFonts w:eastAsia="Times New Roman" w:cs="Arial"/>
          <w:lang w:eastAsia="cs-CZ"/>
        </w:rPr>
        <w:t>-mail:</w:t>
      </w:r>
      <w:r w:rsidR="007E2982">
        <w:rPr>
          <w:rFonts w:eastAsia="Times New Roman" w:cs="Arial"/>
          <w:lang w:eastAsia="cs-CZ"/>
        </w:rPr>
        <w:t xml:space="preserve"> </w:t>
      </w:r>
      <w:r w:rsidR="000D7205" w:rsidRPr="007E2982">
        <w:rPr>
          <w:rFonts w:eastAsia="Times New Roman" w:cs="Arial"/>
          <w:lang w:eastAsia="cs-CZ"/>
        </w:rPr>
        <w:t>vladim</w:t>
      </w:r>
      <w:r w:rsidR="007525CB" w:rsidRPr="007E2982">
        <w:rPr>
          <w:rFonts w:eastAsia="Times New Roman" w:cs="Arial"/>
          <w:lang w:eastAsia="cs-CZ"/>
        </w:rPr>
        <w:t>ir.nedbal@mestovizovice.cz</w:t>
      </w:r>
      <w:r w:rsidR="007525CB" w:rsidRPr="007E2982">
        <w:rPr>
          <w:rFonts w:eastAsia="Times New Roman" w:cs="Arial"/>
          <w:lang w:eastAsia="cs-CZ"/>
        </w:rPr>
        <w:br/>
      </w:r>
    </w:p>
    <w:p w14:paraId="531E20A6" w14:textId="3648CF1C" w:rsidR="00B32285" w:rsidRPr="007E2982" w:rsidRDefault="00B32285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b/>
          <w:lang w:eastAsia="cs-CZ"/>
        </w:rPr>
        <w:t>Úřední hodiny</w:t>
      </w:r>
      <w:r w:rsidR="007E2982">
        <w:rPr>
          <w:rFonts w:eastAsia="Times New Roman" w:cs="Arial"/>
          <w:lang w:eastAsia="cs-CZ"/>
        </w:rPr>
        <w:t>:</w:t>
      </w:r>
      <w:r w:rsidRPr="007E2982">
        <w:rPr>
          <w:rFonts w:eastAsia="Times New Roman" w:cs="Arial"/>
          <w:lang w:eastAsia="cs-CZ"/>
        </w:rPr>
        <w:t> </w:t>
      </w:r>
      <w:r w:rsidRPr="007E2982">
        <w:rPr>
          <w:rFonts w:eastAsia="Times New Roman" w:cs="Arial"/>
          <w:lang w:eastAsia="cs-CZ"/>
        </w:rPr>
        <w:br/>
      </w:r>
      <w:proofErr w:type="gramStart"/>
      <w:r w:rsidRPr="007E2982">
        <w:rPr>
          <w:rFonts w:eastAsia="Times New Roman" w:cs="Arial"/>
          <w:lang w:eastAsia="cs-CZ"/>
        </w:rPr>
        <w:t>Pondělí</w:t>
      </w:r>
      <w:proofErr w:type="gramEnd"/>
      <w:r w:rsidR="007E2982">
        <w:rPr>
          <w:rFonts w:eastAsia="Times New Roman" w:cs="Arial"/>
          <w:lang w:eastAsia="cs-CZ"/>
        </w:rPr>
        <w:tab/>
      </w:r>
      <w:r w:rsidR="007E2982">
        <w:rPr>
          <w:rFonts w:eastAsia="Times New Roman" w:cs="Arial"/>
          <w:lang w:eastAsia="cs-CZ"/>
        </w:rPr>
        <w:tab/>
      </w:r>
      <w:r w:rsidRPr="007E2982">
        <w:rPr>
          <w:rFonts w:eastAsia="Times New Roman" w:cs="Arial"/>
          <w:lang w:eastAsia="cs-CZ"/>
        </w:rPr>
        <w:t xml:space="preserve">8.00 </w:t>
      </w:r>
      <w:r w:rsidR="007525CB" w:rsidRPr="007E2982">
        <w:rPr>
          <w:rFonts w:eastAsia="Times New Roman" w:cs="Arial"/>
          <w:lang w:eastAsia="cs-CZ"/>
        </w:rPr>
        <w:t xml:space="preserve">– 17.00 </w:t>
      </w:r>
      <w:r w:rsidR="007525CB" w:rsidRPr="007E2982">
        <w:rPr>
          <w:rFonts w:eastAsia="Times New Roman" w:cs="Arial"/>
          <w:lang w:eastAsia="cs-CZ"/>
        </w:rPr>
        <w:br/>
      </w:r>
      <w:proofErr w:type="gramStart"/>
      <w:r w:rsidR="007525CB" w:rsidRPr="007E2982">
        <w:rPr>
          <w:rFonts w:eastAsia="Times New Roman" w:cs="Arial"/>
          <w:lang w:eastAsia="cs-CZ"/>
        </w:rPr>
        <w:t>Úterý</w:t>
      </w:r>
      <w:proofErr w:type="gramEnd"/>
      <w:r w:rsidR="007525CB" w:rsidRPr="007E2982">
        <w:rPr>
          <w:rFonts w:eastAsia="Times New Roman" w:cs="Arial"/>
          <w:lang w:eastAsia="cs-CZ"/>
        </w:rPr>
        <w:t xml:space="preserve"> </w:t>
      </w:r>
      <w:r w:rsidR="007E2982">
        <w:rPr>
          <w:rFonts w:eastAsia="Times New Roman" w:cs="Arial"/>
          <w:lang w:eastAsia="cs-CZ"/>
        </w:rPr>
        <w:tab/>
      </w:r>
      <w:r w:rsidR="007E2982">
        <w:rPr>
          <w:rFonts w:eastAsia="Times New Roman" w:cs="Arial"/>
          <w:lang w:eastAsia="cs-CZ"/>
        </w:rPr>
        <w:tab/>
      </w:r>
      <w:r w:rsidR="007525CB" w:rsidRPr="007E2982">
        <w:rPr>
          <w:rFonts w:eastAsia="Times New Roman" w:cs="Arial"/>
          <w:lang w:eastAsia="cs-CZ"/>
        </w:rPr>
        <w:t>8.00 – 14.00</w:t>
      </w:r>
      <w:r w:rsidRPr="007E2982">
        <w:rPr>
          <w:rFonts w:eastAsia="Times New Roman" w:cs="Arial"/>
          <w:lang w:eastAsia="cs-CZ"/>
        </w:rPr>
        <w:br/>
      </w:r>
      <w:proofErr w:type="gramStart"/>
      <w:r w:rsidRPr="007E2982">
        <w:rPr>
          <w:rFonts w:eastAsia="Times New Roman" w:cs="Arial"/>
          <w:lang w:eastAsia="cs-CZ"/>
        </w:rPr>
        <w:t>Středa</w:t>
      </w:r>
      <w:proofErr w:type="gramEnd"/>
      <w:r w:rsidRPr="007E2982">
        <w:rPr>
          <w:rFonts w:eastAsia="Times New Roman" w:cs="Arial"/>
          <w:lang w:eastAsia="cs-CZ"/>
        </w:rPr>
        <w:t xml:space="preserve"> </w:t>
      </w:r>
      <w:r w:rsidR="007E2982">
        <w:rPr>
          <w:rFonts w:eastAsia="Times New Roman" w:cs="Arial"/>
          <w:lang w:eastAsia="cs-CZ"/>
        </w:rPr>
        <w:tab/>
      </w:r>
      <w:r w:rsidR="007E2982">
        <w:rPr>
          <w:rFonts w:eastAsia="Times New Roman" w:cs="Arial"/>
          <w:lang w:eastAsia="cs-CZ"/>
        </w:rPr>
        <w:tab/>
      </w:r>
      <w:r w:rsidRPr="007E2982">
        <w:rPr>
          <w:rFonts w:eastAsia="Times New Roman" w:cs="Arial"/>
          <w:lang w:eastAsia="cs-CZ"/>
        </w:rPr>
        <w:t>8.00 – 17.00  </w:t>
      </w:r>
      <w:r w:rsidRPr="007E2982">
        <w:rPr>
          <w:rFonts w:eastAsia="Times New Roman" w:cs="Arial"/>
          <w:lang w:eastAsia="cs-CZ"/>
        </w:rPr>
        <w:br/>
      </w:r>
      <w:proofErr w:type="gramStart"/>
      <w:r w:rsidRPr="007E2982">
        <w:rPr>
          <w:rFonts w:eastAsia="Times New Roman" w:cs="Arial"/>
          <w:lang w:eastAsia="cs-CZ"/>
        </w:rPr>
        <w:t>Čtvrtek</w:t>
      </w:r>
      <w:proofErr w:type="gramEnd"/>
      <w:r w:rsidRPr="007E2982">
        <w:rPr>
          <w:rFonts w:eastAsia="Times New Roman" w:cs="Arial"/>
          <w:lang w:eastAsia="cs-CZ"/>
        </w:rPr>
        <w:t xml:space="preserve"> </w:t>
      </w:r>
      <w:r w:rsidR="007E2982">
        <w:rPr>
          <w:rFonts w:eastAsia="Times New Roman" w:cs="Arial"/>
          <w:lang w:eastAsia="cs-CZ"/>
        </w:rPr>
        <w:tab/>
      </w:r>
      <w:r w:rsidR="007E2982">
        <w:rPr>
          <w:rFonts w:eastAsia="Times New Roman" w:cs="Arial"/>
          <w:lang w:eastAsia="cs-CZ"/>
        </w:rPr>
        <w:tab/>
      </w:r>
      <w:r w:rsidR="007525CB" w:rsidRPr="007E2982">
        <w:rPr>
          <w:rFonts w:eastAsia="Times New Roman" w:cs="Arial"/>
          <w:lang w:eastAsia="cs-CZ"/>
        </w:rPr>
        <w:t>8.00 – 14.00</w:t>
      </w:r>
      <w:r w:rsidR="007525CB" w:rsidRPr="007E2982">
        <w:rPr>
          <w:rFonts w:eastAsia="Times New Roman" w:cs="Arial"/>
          <w:lang w:eastAsia="cs-CZ"/>
        </w:rPr>
        <w:br/>
      </w:r>
      <w:proofErr w:type="gramStart"/>
      <w:r w:rsidR="007525CB" w:rsidRPr="007E2982">
        <w:rPr>
          <w:rFonts w:eastAsia="Times New Roman" w:cs="Arial"/>
          <w:lang w:eastAsia="cs-CZ"/>
        </w:rPr>
        <w:t>Pátek</w:t>
      </w:r>
      <w:proofErr w:type="gramEnd"/>
      <w:r w:rsidR="007525CB" w:rsidRPr="007E2982">
        <w:rPr>
          <w:rFonts w:eastAsia="Times New Roman" w:cs="Arial"/>
          <w:lang w:eastAsia="cs-CZ"/>
        </w:rPr>
        <w:t xml:space="preserve"> </w:t>
      </w:r>
      <w:r w:rsidR="007E2982">
        <w:rPr>
          <w:rFonts w:eastAsia="Times New Roman" w:cs="Arial"/>
          <w:lang w:eastAsia="cs-CZ"/>
        </w:rPr>
        <w:tab/>
      </w:r>
      <w:r w:rsidR="007E2982">
        <w:rPr>
          <w:rFonts w:eastAsia="Times New Roman" w:cs="Arial"/>
          <w:lang w:eastAsia="cs-CZ"/>
        </w:rPr>
        <w:tab/>
      </w:r>
      <w:r w:rsidR="007525CB" w:rsidRPr="007E2982">
        <w:rPr>
          <w:rFonts w:eastAsia="Times New Roman" w:cs="Arial"/>
          <w:lang w:eastAsia="cs-CZ"/>
        </w:rPr>
        <w:t>8.00 – 14.00</w:t>
      </w:r>
    </w:p>
    <w:p w14:paraId="45D75CD7" w14:textId="77777777" w:rsidR="000D7205" w:rsidRPr="007E2982" w:rsidRDefault="000D7205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72118A74" w14:textId="4CB461F7" w:rsidR="007525CB" w:rsidRPr="007E2982" w:rsidRDefault="00B32285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 xml:space="preserve">V naléhavých případech mimo pracovní dobu lze kontaktovat Policii ČR na </w:t>
      </w:r>
      <w:r w:rsidR="007E2982">
        <w:rPr>
          <w:rFonts w:eastAsia="Times New Roman" w:cs="Arial"/>
          <w:lang w:eastAsia="cs-CZ"/>
        </w:rPr>
        <w:t xml:space="preserve">tísňové </w:t>
      </w:r>
      <w:r w:rsidRPr="007E2982">
        <w:rPr>
          <w:rFonts w:eastAsia="Times New Roman" w:cs="Arial"/>
          <w:lang w:eastAsia="cs-CZ"/>
        </w:rPr>
        <w:t>lince 158.</w:t>
      </w:r>
    </w:p>
    <w:p w14:paraId="25F988FE" w14:textId="77777777" w:rsidR="007525CB" w:rsidRDefault="007525CB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 xml:space="preserve">Informace je možno předat elektronicky na adresu </w:t>
      </w:r>
      <w:hyperlink r:id="rId4" w:history="1">
        <w:r w:rsidR="00CE6032" w:rsidRPr="007E2982">
          <w:rPr>
            <w:rStyle w:val="Hypertextovodkaz"/>
            <w:rFonts w:eastAsia="Times New Roman" w:cs="Arial"/>
            <w:lang w:eastAsia="cs-CZ"/>
          </w:rPr>
          <w:t>vladimir.nedbal@mestovizovice.cz</w:t>
        </w:r>
      </w:hyperlink>
      <w:r w:rsidRPr="007E2982">
        <w:rPr>
          <w:rFonts w:eastAsia="Times New Roman" w:cs="Arial"/>
          <w:lang w:eastAsia="cs-CZ"/>
        </w:rPr>
        <w:t xml:space="preserve">, případně na </w:t>
      </w:r>
      <w:r w:rsidR="006D7DC6" w:rsidRPr="007E2982">
        <w:rPr>
          <w:rFonts w:eastAsia="Times New Roman" w:cs="Arial"/>
          <w:lang w:eastAsia="cs-CZ"/>
        </w:rPr>
        <w:t xml:space="preserve">adresy </w:t>
      </w:r>
      <w:r w:rsidRPr="007E2982">
        <w:rPr>
          <w:rFonts w:eastAsia="Times New Roman" w:cs="Arial"/>
          <w:lang w:eastAsia="cs-CZ"/>
        </w:rPr>
        <w:t xml:space="preserve">dalších pracovníků sociálního </w:t>
      </w:r>
      <w:r w:rsidR="006D7DC6" w:rsidRPr="007E2982">
        <w:rPr>
          <w:rFonts w:eastAsia="Times New Roman" w:cs="Arial"/>
          <w:lang w:eastAsia="cs-CZ"/>
        </w:rPr>
        <w:t>odboru.</w:t>
      </w:r>
    </w:p>
    <w:p w14:paraId="26345142" w14:textId="77777777" w:rsidR="007E2982" w:rsidRPr="007E2982" w:rsidRDefault="007E2982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71092DB2" w14:textId="7CDB01BE" w:rsidR="00B32285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Jaké doklady je nutné mít s</w:t>
      </w:r>
      <w:r w:rsidR="007E2982">
        <w:rPr>
          <w:rFonts w:eastAsia="Times New Roman" w:cs="Arial"/>
          <w:b/>
          <w:bCs/>
          <w:lang w:eastAsia="cs-CZ"/>
        </w:rPr>
        <w:t> </w:t>
      </w:r>
      <w:r w:rsidRPr="007E2982">
        <w:rPr>
          <w:rFonts w:eastAsia="Times New Roman" w:cs="Arial"/>
          <w:b/>
          <w:bCs/>
          <w:lang w:eastAsia="cs-CZ"/>
        </w:rPr>
        <w:t>sebou</w:t>
      </w:r>
      <w:r w:rsidR="007E2982">
        <w:rPr>
          <w:rFonts w:eastAsia="Times New Roman" w:cs="Arial"/>
          <w:b/>
          <w:bCs/>
          <w:lang w:eastAsia="cs-CZ"/>
        </w:rPr>
        <w:t>?</w:t>
      </w:r>
    </w:p>
    <w:p w14:paraId="082AF310" w14:textId="77777777" w:rsidR="00B32285" w:rsidRDefault="00B32285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Při osobním jednání občanský průkaz či jiný průkaz totožnosti, v případě anonymního oznámení nemusí být předložen.</w:t>
      </w:r>
    </w:p>
    <w:p w14:paraId="1779E4A5" w14:textId="77777777" w:rsidR="007E2982" w:rsidRPr="007E2982" w:rsidRDefault="007E2982" w:rsidP="007E2982">
      <w:pPr>
        <w:spacing w:after="120" w:line="240" w:lineRule="auto"/>
        <w:jc w:val="both"/>
        <w:rPr>
          <w:rFonts w:eastAsia="Times New Roman" w:cs="Arial"/>
          <w:lang w:eastAsia="cs-CZ"/>
        </w:rPr>
      </w:pPr>
    </w:p>
    <w:p w14:paraId="72BB67C7" w14:textId="3A455367" w:rsidR="00B32285" w:rsidRPr="007E2982" w:rsidRDefault="00B32285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lastRenderedPageBreak/>
        <w:t>Podle kterého právního předpisu se postupuje</w:t>
      </w:r>
      <w:r w:rsidR="007E2982">
        <w:rPr>
          <w:rFonts w:eastAsia="Times New Roman" w:cs="Arial"/>
          <w:b/>
          <w:bCs/>
          <w:lang w:eastAsia="cs-CZ"/>
        </w:rPr>
        <w:t>?</w:t>
      </w:r>
    </w:p>
    <w:p w14:paraId="1A893BA0" w14:textId="109D5882" w:rsidR="00B32285" w:rsidRDefault="00B32285" w:rsidP="007E2982">
      <w:pPr>
        <w:spacing w:after="12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- Zákon č. 359/1999 Sb., o sociálně-právní ochraně dětí, ve znění pozdějších předpisů </w:t>
      </w:r>
      <w:r w:rsidRPr="007E2982">
        <w:rPr>
          <w:rFonts w:eastAsia="Times New Roman" w:cs="Arial"/>
          <w:lang w:eastAsia="cs-CZ"/>
        </w:rPr>
        <w:br/>
        <w:t>- Zákon č. 89/2012 Sb., občanský zákoník</w:t>
      </w:r>
      <w:r w:rsidRPr="007E2982">
        <w:rPr>
          <w:rFonts w:eastAsia="Times New Roman" w:cs="Arial"/>
          <w:lang w:eastAsia="cs-CZ"/>
        </w:rPr>
        <w:br/>
        <w:t>- Zákon č. 99/1963 Sb., občanský soudní řád, ve znění pozdějších přepisů</w:t>
      </w:r>
    </w:p>
    <w:p w14:paraId="135034AA" w14:textId="77777777" w:rsidR="00D4631C" w:rsidRPr="007E2982" w:rsidRDefault="00D4631C" w:rsidP="007E2982">
      <w:pPr>
        <w:spacing w:after="120" w:line="240" w:lineRule="auto"/>
        <w:rPr>
          <w:rFonts w:eastAsia="Times New Roman" w:cs="Arial"/>
          <w:lang w:eastAsia="cs-CZ"/>
        </w:rPr>
      </w:pPr>
    </w:p>
    <w:p w14:paraId="1DC12632" w14:textId="7F592EA4" w:rsidR="00B32285" w:rsidRPr="007E2982" w:rsidRDefault="007525CB" w:rsidP="007E2982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E2982">
        <w:rPr>
          <w:rFonts w:eastAsia="Times New Roman" w:cs="Arial"/>
          <w:b/>
          <w:bCs/>
          <w:lang w:eastAsia="cs-CZ"/>
        </w:rPr>
        <w:t>S</w:t>
      </w:r>
      <w:r w:rsidR="00B32285" w:rsidRPr="007E2982">
        <w:rPr>
          <w:rFonts w:eastAsia="Times New Roman" w:cs="Arial"/>
          <w:b/>
          <w:bCs/>
          <w:lang w:eastAsia="cs-CZ"/>
        </w:rPr>
        <w:t>ouvisející předpisy a interní pravidla</w:t>
      </w:r>
      <w:r w:rsidR="007E2982">
        <w:rPr>
          <w:rFonts w:eastAsia="Times New Roman" w:cs="Arial"/>
          <w:b/>
          <w:bCs/>
          <w:lang w:eastAsia="cs-CZ"/>
        </w:rPr>
        <w:t>:</w:t>
      </w:r>
    </w:p>
    <w:p w14:paraId="03A33C20" w14:textId="77777777" w:rsidR="007E2982" w:rsidRDefault="00B32285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- Listina základních práv a svobod  </w:t>
      </w:r>
      <w:r w:rsidRPr="007E2982">
        <w:rPr>
          <w:rFonts w:eastAsia="Times New Roman" w:cs="Arial"/>
          <w:lang w:eastAsia="cs-CZ"/>
        </w:rPr>
        <w:br/>
        <w:t>- Ústava ČR  </w:t>
      </w:r>
      <w:r w:rsidRPr="007E2982">
        <w:rPr>
          <w:rFonts w:eastAsia="Times New Roman" w:cs="Arial"/>
          <w:lang w:eastAsia="cs-CZ"/>
        </w:rPr>
        <w:br/>
        <w:t>-</w:t>
      </w:r>
      <w:r w:rsidR="007E2982">
        <w:rPr>
          <w:rFonts w:eastAsia="Times New Roman" w:cs="Arial"/>
          <w:lang w:eastAsia="cs-CZ"/>
        </w:rPr>
        <w:t xml:space="preserve"> </w:t>
      </w:r>
      <w:r w:rsidRPr="007E2982">
        <w:rPr>
          <w:rFonts w:eastAsia="Times New Roman" w:cs="Arial"/>
          <w:lang w:eastAsia="cs-CZ"/>
        </w:rPr>
        <w:t>Zákon č. 101/2000 Sb., o ochraně osobních údajů, ve znění pozdějších předpisů  </w:t>
      </w:r>
      <w:r w:rsidRPr="007E2982">
        <w:rPr>
          <w:rFonts w:eastAsia="Times New Roman" w:cs="Arial"/>
          <w:lang w:eastAsia="cs-CZ"/>
        </w:rPr>
        <w:br/>
        <w:t>-</w:t>
      </w:r>
      <w:r w:rsidR="007E2982">
        <w:rPr>
          <w:rFonts w:eastAsia="Times New Roman" w:cs="Arial"/>
          <w:lang w:eastAsia="cs-CZ"/>
        </w:rPr>
        <w:t xml:space="preserve"> </w:t>
      </w:r>
      <w:r w:rsidRPr="007E2982">
        <w:rPr>
          <w:rFonts w:eastAsia="Times New Roman" w:cs="Arial"/>
          <w:lang w:eastAsia="cs-CZ"/>
        </w:rPr>
        <w:t>Zákon č. 40/2009 Sb., trestní zákoník </w:t>
      </w:r>
    </w:p>
    <w:p w14:paraId="40ACA5CB" w14:textId="5C8E51A2" w:rsidR="00B32285" w:rsidRPr="007E2982" w:rsidRDefault="00B32285" w:rsidP="007E2982">
      <w:pPr>
        <w:spacing w:after="0" w:line="240" w:lineRule="auto"/>
        <w:rPr>
          <w:rFonts w:eastAsia="Times New Roman" w:cs="Arial"/>
          <w:lang w:eastAsia="cs-CZ"/>
        </w:rPr>
      </w:pPr>
      <w:r w:rsidRPr="007E2982">
        <w:rPr>
          <w:rFonts w:eastAsia="Times New Roman" w:cs="Arial"/>
          <w:lang w:eastAsia="cs-CZ"/>
        </w:rPr>
        <w:t>- Zákon č. 141/1961 Sb., o trestním řízení soudním, ve znění pozdějších předpisů  </w:t>
      </w:r>
      <w:r w:rsidRPr="007E2982">
        <w:rPr>
          <w:rFonts w:eastAsia="Times New Roman" w:cs="Arial"/>
          <w:lang w:eastAsia="cs-CZ"/>
        </w:rPr>
        <w:br/>
        <w:t>- Zákon č. 109/2002 Sb., o výkonu ústavní výchovy nebo ochranné výchovy ve školských zařízeních, ve znění pozdějších předpisů</w:t>
      </w:r>
      <w:r w:rsidRPr="007E2982">
        <w:rPr>
          <w:rFonts w:eastAsia="Times New Roman" w:cs="Arial"/>
          <w:lang w:eastAsia="cs-CZ"/>
        </w:rPr>
        <w:br/>
        <w:t>- Zákon č. 292/2013 Sb., o zvláštních řízeních soudních</w:t>
      </w:r>
    </w:p>
    <w:p w14:paraId="3A613490" w14:textId="7B6D0D8F" w:rsidR="004B2060" w:rsidRPr="007E2982" w:rsidRDefault="007E2982" w:rsidP="007E2982">
      <w:pPr>
        <w:jc w:val="both"/>
        <w:rPr>
          <w:caps/>
          <w:vertAlign w:val="subscript"/>
        </w:rPr>
      </w:pPr>
      <w:r>
        <w:rPr>
          <w:rFonts w:eastAsia="Times New Roman" w:cs="Arial"/>
          <w:lang w:eastAsia="cs-CZ"/>
        </w:rPr>
        <w:t xml:space="preserve">- </w:t>
      </w:r>
      <w:r w:rsidRPr="007E2982">
        <w:rPr>
          <w:rFonts w:eastAsia="Times New Roman" w:cs="Arial"/>
          <w:lang w:eastAsia="cs-CZ"/>
        </w:rPr>
        <w:t>Úmluva o právech dítěte</w:t>
      </w:r>
    </w:p>
    <w:sectPr w:rsidR="004B2060" w:rsidRPr="007E2982" w:rsidSect="009C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85"/>
    <w:rsid w:val="0009569C"/>
    <w:rsid w:val="000D7205"/>
    <w:rsid w:val="0018100C"/>
    <w:rsid w:val="002047A0"/>
    <w:rsid w:val="00250F6A"/>
    <w:rsid w:val="00306584"/>
    <w:rsid w:val="0038587B"/>
    <w:rsid w:val="003B6307"/>
    <w:rsid w:val="004B2060"/>
    <w:rsid w:val="00512642"/>
    <w:rsid w:val="006D7DC6"/>
    <w:rsid w:val="007525CB"/>
    <w:rsid w:val="007E2982"/>
    <w:rsid w:val="009C297E"/>
    <w:rsid w:val="00B32285"/>
    <w:rsid w:val="00CE6032"/>
    <w:rsid w:val="00D4631C"/>
    <w:rsid w:val="00D7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245"/>
  <w15:docId w15:val="{E208CE5D-9740-4D86-BC9D-03C75248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97E"/>
  </w:style>
  <w:style w:type="paragraph" w:styleId="Nadpis1">
    <w:name w:val="heading 1"/>
    <w:basedOn w:val="Normln"/>
    <w:next w:val="Normln"/>
    <w:link w:val="Nadpis1Char"/>
    <w:uiPriority w:val="9"/>
    <w:qFormat/>
    <w:rsid w:val="00095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3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22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228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956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CE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nedbal@mestoviz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7</cp:revision>
  <dcterms:created xsi:type="dcterms:W3CDTF">2025-01-15T19:20:00Z</dcterms:created>
  <dcterms:modified xsi:type="dcterms:W3CDTF">2025-04-09T05:34:00Z</dcterms:modified>
</cp:coreProperties>
</file>