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6B30" w14:textId="77777777" w:rsidR="00643CD3" w:rsidRDefault="009A0481" w:rsidP="00643CD3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643CD3">
        <w:rPr>
          <w:rFonts w:eastAsia="Times New Roman" w:cstheme="minorHAnsi"/>
          <w:b/>
          <w:bCs/>
          <w:sz w:val="40"/>
          <w:szCs w:val="40"/>
          <w:lang w:eastAsia="cs-CZ"/>
        </w:rPr>
        <w:t xml:space="preserve">Zápis narození občana ČR v cizině </w:t>
      </w:r>
    </w:p>
    <w:p w14:paraId="1852C972" w14:textId="00BEE01D" w:rsidR="009A0481" w:rsidRPr="00643CD3" w:rsidRDefault="009A0481" w:rsidP="00643CD3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643CD3">
        <w:rPr>
          <w:rFonts w:eastAsia="Times New Roman" w:cstheme="minorHAnsi"/>
          <w:b/>
          <w:bCs/>
          <w:sz w:val="40"/>
          <w:szCs w:val="40"/>
          <w:lang w:eastAsia="cs-CZ"/>
        </w:rPr>
        <w:t>do zvláštní matriky v Brně</w:t>
      </w:r>
    </w:p>
    <w:p w14:paraId="370610E6" w14:textId="77777777" w:rsidR="00643CD3" w:rsidRDefault="00643CD3" w:rsidP="009A048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3B06C93F" w14:textId="1924E230" w:rsidR="009A0481" w:rsidRPr="009A0481" w:rsidRDefault="009A0481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Při narození občana České republiky v cizině zprostředkovává matriční úřad zápis o narození do zvláštní matriky v Brně, kde vyhotoví rodný list.</w:t>
      </w:r>
    </w:p>
    <w:p w14:paraId="0E633D86" w14:textId="77777777" w:rsid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1B55BA5D" w14:textId="77777777" w:rsidR="00643CD3" w:rsidRDefault="00643CD3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103BE3AC" w14:textId="6ED65A2A" w:rsidR="009A0481" w:rsidRP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Kdo je oprávněn v této věci jednat</w:t>
      </w:r>
      <w:r w:rsidR="00643CD3">
        <w:rPr>
          <w:rFonts w:eastAsia="Times New Roman" w:cstheme="minorHAnsi"/>
          <w:b/>
          <w:bCs/>
          <w:lang w:eastAsia="cs-CZ"/>
        </w:rPr>
        <w:t>?</w:t>
      </w:r>
    </w:p>
    <w:p w14:paraId="6499F47B" w14:textId="77777777" w:rsidR="009A0481" w:rsidRDefault="009A0481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Rodič, občan ČR starší 18 let. </w:t>
      </w:r>
    </w:p>
    <w:p w14:paraId="38D98272" w14:textId="77777777" w:rsidR="00643CD3" w:rsidRPr="009A0481" w:rsidRDefault="00643CD3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144F8F7" w14:textId="77777777" w:rsid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E0FCCE2" w14:textId="77777777" w:rsidR="009A0481" w:rsidRP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Podmínky a postup řešení:</w:t>
      </w:r>
    </w:p>
    <w:p w14:paraId="4F33D9EF" w14:textId="77777777" w:rsidR="009A0481" w:rsidRDefault="009A0481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Vyplnění zápisu o narození a předložení příslušných dokladů. </w:t>
      </w:r>
    </w:p>
    <w:p w14:paraId="1B03A1DE" w14:textId="77777777" w:rsidR="00643CD3" w:rsidRDefault="00643CD3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33C9758" w14:textId="77777777" w:rsidR="009A0481" w:rsidRPr="009A0481" w:rsidRDefault="009A0481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686C591" w14:textId="51D4EC94" w:rsidR="009A0481" w:rsidRP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643CD3">
        <w:rPr>
          <w:rFonts w:eastAsia="Times New Roman" w:cstheme="minorHAnsi"/>
          <w:b/>
          <w:bCs/>
          <w:lang w:eastAsia="cs-CZ"/>
        </w:rPr>
        <w:t>?</w:t>
      </w:r>
    </w:p>
    <w:p w14:paraId="4B5600CD" w14:textId="77777777" w:rsidR="009A0481" w:rsidRDefault="009A0481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Žádost o zápis do zvláštní matriky se podává u kteréhokoli matričního úřadu nebo u zastupitelského úřadu ČR.</w:t>
      </w:r>
    </w:p>
    <w:p w14:paraId="31E350E0" w14:textId="77777777" w:rsidR="00643CD3" w:rsidRPr="009A0481" w:rsidRDefault="00643CD3" w:rsidP="00643CD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D6989FF" w14:textId="0C18C1C2" w:rsidR="009A0481" w:rsidRDefault="009A0481" w:rsidP="00643CD3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Kde, s kým a kdy můžete tuto životní situaci řešit</w:t>
      </w:r>
      <w:r w:rsidR="00643CD3">
        <w:rPr>
          <w:rFonts w:eastAsia="Times New Roman" w:cstheme="minorHAnsi"/>
          <w:b/>
          <w:bCs/>
          <w:lang w:eastAsia="cs-CZ"/>
        </w:rPr>
        <w:t>?</w:t>
      </w:r>
    </w:p>
    <w:p w14:paraId="52B34B84" w14:textId="77777777" w:rsidR="00643CD3" w:rsidRPr="009077E8" w:rsidRDefault="00643CD3" w:rsidP="00643CD3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4364FB77" w14:textId="77777777" w:rsidR="00643CD3" w:rsidRPr="0039573F" w:rsidRDefault="00643CD3" w:rsidP="00643CD3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140FEF62" w14:textId="77777777" w:rsidR="00643CD3" w:rsidRPr="0039573F" w:rsidRDefault="00643CD3" w:rsidP="00643CD3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425F2C56" w14:textId="77777777" w:rsidR="00643CD3" w:rsidRDefault="00643CD3" w:rsidP="00643CD3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2D1F2FD3" w14:textId="77777777" w:rsidR="00643CD3" w:rsidRDefault="00643CD3" w:rsidP="00643CD3">
      <w:pPr>
        <w:shd w:val="clear" w:color="auto" w:fill="FFFFFF"/>
        <w:spacing w:after="0" w:line="240" w:lineRule="auto"/>
      </w:pPr>
    </w:p>
    <w:p w14:paraId="1D942674" w14:textId="77777777" w:rsidR="009A0481" w:rsidRPr="009A0481" w:rsidRDefault="009A0481" w:rsidP="00643CD3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Jaké doklady a informace musíte mít s sebou:</w:t>
      </w:r>
    </w:p>
    <w:p w14:paraId="579400EA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doklad o státním občanství České republiky</w:t>
      </w:r>
    </w:p>
    <w:p w14:paraId="63F3E381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cizozemský rodný list s příslušnými ověřeními a úředním překladem do českého jazyka </w:t>
      </w:r>
    </w:p>
    <w:p w14:paraId="1E6BA52E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oddací list rodičů (příp. čestné prohlášení)</w:t>
      </w:r>
    </w:p>
    <w:p w14:paraId="22AC9CF8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svobodná matka – rodný list, příp. zápis o určení otcovství</w:t>
      </w:r>
    </w:p>
    <w:p w14:paraId="530EA5F7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rozvedená – rozsudek o rozvodu manželství, příp. zápis o určení otcovství</w:t>
      </w:r>
    </w:p>
    <w:p w14:paraId="7401E6B2" w14:textId="77777777" w:rsidR="009A0481" w:rsidRP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ovdovělá – úmrtní list manžela, příp. zápis o určení otcovství</w:t>
      </w:r>
    </w:p>
    <w:p w14:paraId="07FC1F12" w14:textId="77777777" w:rsidR="009A0481" w:rsidRDefault="009A0481" w:rsidP="0064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>průkaz totožnosti – občanský průkaz, cestovní doklad</w:t>
      </w:r>
    </w:p>
    <w:p w14:paraId="6E40B84C" w14:textId="77777777" w:rsidR="009A0481" w:rsidRDefault="009A0481" w:rsidP="00643CD3">
      <w:pPr>
        <w:pStyle w:val="Odstavecseseznamem"/>
        <w:shd w:val="clear" w:color="auto" w:fill="FFFFFF"/>
        <w:spacing w:after="0" w:line="240" w:lineRule="auto"/>
        <w:ind w:left="714"/>
        <w:jc w:val="both"/>
        <w:rPr>
          <w:rFonts w:eastAsia="Times New Roman" w:cstheme="minorHAnsi"/>
          <w:lang w:eastAsia="cs-CZ"/>
        </w:rPr>
      </w:pPr>
    </w:p>
    <w:p w14:paraId="14553FD7" w14:textId="77777777" w:rsidR="00643CD3" w:rsidRPr="009A0481" w:rsidRDefault="00643CD3" w:rsidP="00643CD3">
      <w:pPr>
        <w:pStyle w:val="Odstavecseseznamem"/>
        <w:shd w:val="clear" w:color="auto" w:fill="FFFFFF"/>
        <w:spacing w:after="0" w:line="240" w:lineRule="auto"/>
        <w:ind w:left="714"/>
        <w:jc w:val="both"/>
        <w:rPr>
          <w:rFonts w:eastAsia="Times New Roman" w:cstheme="minorHAnsi"/>
          <w:lang w:eastAsia="cs-CZ"/>
        </w:rPr>
      </w:pPr>
    </w:p>
    <w:p w14:paraId="43EB35BE" w14:textId="77777777" w:rsidR="009A0481" w:rsidRPr="009A0481" w:rsidRDefault="009A0481" w:rsidP="00643CD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9A0481">
        <w:rPr>
          <w:rFonts w:eastAsia="Times New Roman" w:cstheme="minorHAnsi"/>
          <w:b/>
          <w:bCs/>
          <w:lang w:eastAsia="cs-CZ"/>
        </w:rPr>
        <w:t>Formuláře:</w:t>
      </w:r>
    </w:p>
    <w:p w14:paraId="317996DC" w14:textId="5AB8980C" w:rsidR="009A0481" w:rsidRPr="009A0481" w:rsidRDefault="009A0481" w:rsidP="00643CD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0481">
        <w:rPr>
          <w:rFonts w:eastAsia="Times New Roman" w:cstheme="minorHAnsi"/>
          <w:lang w:eastAsia="cs-CZ"/>
        </w:rPr>
        <w:t xml:space="preserve">Formulář </w:t>
      </w:r>
      <w:r w:rsidR="00643CD3">
        <w:rPr>
          <w:rFonts w:eastAsia="Times New Roman" w:cstheme="minorHAnsi"/>
          <w:lang w:eastAsia="cs-CZ"/>
        </w:rPr>
        <w:t xml:space="preserve">je </w:t>
      </w:r>
      <w:r w:rsidRPr="009A0481">
        <w:rPr>
          <w:rFonts w:eastAsia="Times New Roman" w:cstheme="minorHAnsi"/>
          <w:lang w:eastAsia="cs-CZ"/>
        </w:rPr>
        <w:t>k dispozici na matričním úřadě – vyplňuje matriční úřad</w:t>
      </w:r>
    </w:p>
    <w:sectPr w:rsidR="009A0481" w:rsidRPr="009A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2AD"/>
    <w:multiLevelType w:val="multilevel"/>
    <w:tmpl w:val="652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55C09"/>
    <w:multiLevelType w:val="multilevel"/>
    <w:tmpl w:val="1E9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C5653"/>
    <w:multiLevelType w:val="multilevel"/>
    <w:tmpl w:val="03F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C7A1E"/>
    <w:multiLevelType w:val="multilevel"/>
    <w:tmpl w:val="492A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0501B"/>
    <w:multiLevelType w:val="multilevel"/>
    <w:tmpl w:val="BE9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D7E"/>
    <w:multiLevelType w:val="multilevel"/>
    <w:tmpl w:val="83B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95413"/>
    <w:multiLevelType w:val="multilevel"/>
    <w:tmpl w:val="567EB4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A6AD9"/>
    <w:multiLevelType w:val="hybridMultilevel"/>
    <w:tmpl w:val="86BC77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1F74"/>
    <w:multiLevelType w:val="hybridMultilevel"/>
    <w:tmpl w:val="780E57C4"/>
    <w:lvl w:ilvl="0" w:tplc="AB80D47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8579">
    <w:abstractNumId w:val="1"/>
  </w:num>
  <w:num w:numId="2" w16cid:durableId="439686860">
    <w:abstractNumId w:val="2"/>
  </w:num>
  <w:num w:numId="3" w16cid:durableId="1598060426">
    <w:abstractNumId w:val="3"/>
  </w:num>
  <w:num w:numId="4" w16cid:durableId="801995482">
    <w:abstractNumId w:val="5"/>
  </w:num>
  <w:num w:numId="5" w16cid:durableId="1581677118">
    <w:abstractNumId w:val="4"/>
  </w:num>
  <w:num w:numId="6" w16cid:durableId="222642632">
    <w:abstractNumId w:val="0"/>
  </w:num>
  <w:num w:numId="7" w16cid:durableId="1560047462">
    <w:abstractNumId w:val="7"/>
  </w:num>
  <w:num w:numId="8" w16cid:durableId="1590652387">
    <w:abstractNumId w:val="8"/>
  </w:num>
  <w:num w:numId="9" w16cid:durableId="106294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81"/>
    <w:rsid w:val="00643CD3"/>
    <w:rsid w:val="00653F1B"/>
    <w:rsid w:val="009A0481"/>
    <w:rsid w:val="00D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97E3"/>
  <w15:chartTrackingRefBased/>
  <w15:docId w15:val="{11732137-D2DE-4D96-BB84-C24F1FD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0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0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04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04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048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A0481"/>
    <w:rPr>
      <w:b/>
      <w:bCs/>
    </w:rPr>
  </w:style>
  <w:style w:type="paragraph" w:styleId="Odstavecseseznamem">
    <w:name w:val="List Paragraph"/>
    <w:basedOn w:val="Normln"/>
    <w:uiPriority w:val="34"/>
    <w:qFormat/>
    <w:rsid w:val="009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2025-01-20T13:26:00Z</dcterms:created>
  <dcterms:modified xsi:type="dcterms:W3CDTF">2025-04-09T08:05:00Z</dcterms:modified>
</cp:coreProperties>
</file>