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FA1E" w14:textId="77777777" w:rsidR="00096F8C" w:rsidRDefault="006603C2" w:rsidP="00096F8C">
      <w:pPr>
        <w:shd w:val="clear" w:color="auto" w:fill="FFFFFF"/>
        <w:spacing w:before="150" w:after="225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096F8C">
        <w:rPr>
          <w:rFonts w:eastAsia="Times New Roman" w:cstheme="minorHAnsi"/>
          <w:b/>
          <w:bCs/>
          <w:sz w:val="40"/>
          <w:szCs w:val="40"/>
          <w:lang w:eastAsia="cs-CZ"/>
        </w:rPr>
        <w:t xml:space="preserve">Zápis o uzavření manželství občana ČR v cizině </w:t>
      </w:r>
    </w:p>
    <w:p w14:paraId="210D87A9" w14:textId="3BFDF520" w:rsidR="006603C2" w:rsidRDefault="006603C2" w:rsidP="00096F8C">
      <w:pPr>
        <w:shd w:val="clear" w:color="auto" w:fill="FFFFFF"/>
        <w:spacing w:before="150" w:after="225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096F8C">
        <w:rPr>
          <w:rFonts w:eastAsia="Times New Roman" w:cstheme="minorHAnsi"/>
          <w:b/>
          <w:bCs/>
          <w:sz w:val="40"/>
          <w:szCs w:val="40"/>
          <w:lang w:eastAsia="cs-CZ"/>
        </w:rPr>
        <w:t>do zvláštní matriky v</w:t>
      </w:r>
      <w:r w:rsidR="00096F8C">
        <w:rPr>
          <w:rFonts w:eastAsia="Times New Roman" w:cstheme="minorHAnsi"/>
          <w:b/>
          <w:bCs/>
          <w:sz w:val="40"/>
          <w:szCs w:val="40"/>
          <w:lang w:eastAsia="cs-CZ"/>
        </w:rPr>
        <w:t> </w:t>
      </w:r>
      <w:r w:rsidRPr="00096F8C">
        <w:rPr>
          <w:rFonts w:eastAsia="Times New Roman" w:cstheme="minorHAnsi"/>
          <w:b/>
          <w:bCs/>
          <w:sz w:val="40"/>
          <w:szCs w:val="40"/>
          <w:lang w:eastAsia="cs-CZ"/>
        </w:rPr>
        <w:t>Brně</w:t>
      </w:r>
    </w:p>
    <w:p w14:paraId="722F3631" w14:textId="77777777" w:rsidR="00096F8C" w:rsidRDefault="00096F8C" w:rsidP="006603C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1F1A31A4" w14:textId="18B1A5B8" w:rsidR="006603C2" w:rsidRDefault="006603C2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Při uzavření manželství občana České republiky v cizině zprostředkovává matriční úřad zápis o uzavření manželství do zvláštní matriky v Brně, kde je vyhotoven oddací list.</w:t>
      </w:r>
    </w:p>
    <w:p w14:paraId="4AEF32D9" w14:textId="1565A44F" w:rsidR="006603C2" w:rsidRDefault="006603C2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B91E80D" w14:textId="77777777" w:rsidR="00096F8C" w:rsidRPr="006603C2" w:rsidRDefault="00096F8C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57E999B" w14:textId="42CC51F9" w:rsidR="006603C2" w:rsidRPr="006603C2" w:rsidRDefault="006603C2" w:rsidP="00096F8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6603C2">
        <w:rPr>
          <w:rFonts w:eastAsia="Times New Roman" w:cstheme="minorHAnsi"/>
          <w:b/>
          <w:bCs/>
          <w:lang w:eastAsia="cs-CZ"/>
        </w:rPr>
        <w:t>Kdo je oprávněn v této věci jednat</w:t>
      </w:r>
      <w:r w:rsidR="00096F8C">
        <w:rPr>
          <w:rFonts w:eastAsia="Times New Roman" w:cstheme="minorHAnsi"/>
          <w:b/>
          <w:bCs/>
          <w:lang w:eastAsia="cs-CZ"/>
        </w:rPr>
        <w:t>?</w:t>
      </w:r>
    </w:p>
    <w:p w14:paraId="74D7A2ED" w14:textId="77777777" w:rsidR="006603C2" w:rsidRDefault="006603C2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Občan ČR, který uzavřel manželství v cizině. </w:t>
      </w:r>
    </w:p>
    <w:p w14:paraId="49E0901E" w14:textId="77777777" w:rsidR="00096F8C" w:rsidRPr="006603C2" w:rsidRDefault="00096F8C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F925337" w14:textId="77777777" w:rsidR="006603C2" w:rsidRDefault="006603C2" w:rsidP="00096F8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7B8F14DB" w14:textId="77777777" w:rsidR="006603C2" w:rsidRPr="006603C2" w:rsidRDefault="006603C2" w:rsidP="00096F8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6603C2">
        <w:rPr>
          <w:rFonts w:eastAsia="Times New Roman" w:cstheme="minorHAnsi"/>
          <w:b/>
          <w:bCs/>
          <w:lang w:eastAsia="cs-CZ"/>
        </w:rPr>
        <w:t>Podmínky a postup řešení:</w:t>
      </w:r>
    </w:p>
    <w:p w14:paraId="3B201862" w14:textId="77777777" w:rsidR="006603C2" w:rsidRDefault="006603C2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Vyplnění zápisu o uzavření manželství a předložení příslušných dokladů. </w:t>
      </w:r>
    </w:p>
    <w:p w14:paraId="420CCAF7" w14:textId="77777777" w:rsidR="00096F8C" w:rsidRDefault="00096F8C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9544722" w14:textId="77777777" w:rsidR="006603C2" w:rsidRPr="006603C2" w:rsidRDefault="006603C2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139D3E6" w14:textId="67CD039A" w:rsidR="006603C2" w:rsidRPr="006603C2" w:rsidRDefault="006603C2" w:rsidP="00096F8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6603C2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096F8C">
        <w:rPr>
          <w:rFonts w:eastAsia="Times New Roman" w:cstheme="minorHAnsi"/>
          <w:b/>
          <w:bCs/>
          <w:lang w:eastAsia="cs-CZ"/>
        </w:rPr>
        <w:t>?</w:t>
      </w:r>
    </w:p>
    <w:p w14:paraId="7282CB49" w14:textId="77777777" w:rsidR="006603C2" w:rsidRDefault="006603C2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Žádost o zápis do zvláštní matriky se podává u kteréhokoli matričního úřadu nebo u zastupitelského úřadu ČR.</w:t>
      </w:r>
    </w:p>
    <w:p w14:paraId="6A0F2594" w14:textId="77777777" w:rsidR="00096F8C" w:rsidRPr="006603C2" w:rsidRDefault="00096F8C" w:rsidP="00096F8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EBD9A38" w14:textId="3C5E3E7A" w:rsidR="006603C2" w:rsidRDefault="006603C2" w:rsidP="00096F8C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6603C2">
        <w:rPr>
          <w:rFonts w:eastAsia="Times New Roman" w:cstheme="minorHAnsi"/>
          <w:b/>
          <w:bCs/>
          <w:lang w:eastAsia="cs-CZ"/>
        </w:rPr>
        <w:t>Kde, s kým a kdy můžete tuto životní situaci řešit</w:t>
      </w:r>
      <w:r w:rsidR="00096F8C">
        <w:rPr>
          <w:rFonts w:eastAsia="Times New Roman" w:cstheme="minorHAnsi"/>
          <w:b/>
          <w:bCs/>
          <w:lang w:eastAsia="cs-CZ"/>
        </w:rPr>
        <w:t>?</w:t>
      </w:r>
    </w:p>
    <w:p w14:paraId="46CA788F" w14:textId="77777777" w:rsidR="00096F8C" w:rsidRPr="009077E8" w:rsidRDefault="00096F8C" w:rsidP="00096F8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607FD6CC" w14:textId="77777777" w:rsidR="00096F8C" w:rsidRPr="0039573F" w:rsidRDefault="00096F8C" w:rsidP="00096F8C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23602993" w14:textId="77777777" w:rsidR="00096F8C" w:rsidRPr="0039573F" w:rsidRDefault="00096F8C" w:rsidP="00096F8C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3B27C199" w14:textId="77777777" w:rsidR="00096F8C" w:rsidRDefault="00096F8C" w:rsidP="00096F8C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05BE6BB9" w14:textId="77777777" w:rsidR="00096F8C" w:rsidRDefault="00096F8C" w:rsidP="00096F8C">
      <w:pPr>
        <w:shd w:val="clear" w:color="auto" w:fill="FFFFFF"/>
        <w:spacing w:after="0" w:line="240" w:lineRule="auto"/>
      </w:pPr>
    </w:p>
    <w:p w14:paraId="3AA9510F" w14:textId="77777777" w:rsidR="006603C2" w:rsidRPr="009F1DE3" w:rsidRDefault="006603C2" w:rsidP="00096F8C">
      <w:pPr>
        <w:shd w:val="clear" w:color="auto" w:fill="FFFFFF"/>
        <w:spacing w:after="0" w:line="405" w:lineRule="atLeast"/>
        <w:jc w:val="both"/>
        <w:rPr>
          <w:rFonts w:eastAsia="Times New Roman" w:cstheme="minorHAnsi"/>
          <w:lang w:eastAsia="cs-CZ"/>
        </w:rPr>
      </w:pPr>
    </w:p>
    <w:p w14:paraId="0C977522" w14:textId="5369E452" w:rsidR="006603C2" w:rsidRPr="006603C2" w:rsidRDefault="006603C2" w:rsidP="00096F8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6603C2">
        <w:rPr>
          <w:rFonts w:eastAsia="Times New Roman" w:cstheme="minorHAnsi"/>
          <w:b/>
          <w:bCs/>
          <w:lang w:eastAsia="cs-CZ"/>
        </w:rPr>
        <w:t>Jaké doklady a informace musíte mít s</w:t>
      </w:r>
      <w:r w:rsidR="00096F8C">
        <w:rPr>
          <w:rFonts w:eastAsia="Times New Roman" w:cstheme="minorHAnsi"/>
          <w:b/>
          <w:bCs/>
          <w:lang w:eastAsia="cs-CZ"/>
        </w:rPr>
        <w:t> </w:t>
      </w:r>
      <w:r w:rsidRPr="006603C2">
        <w:rPr>
          <w:rFonts w:eastAsia="Times New Roman" w:cstheme="minorHAnsi"/>
          <w:b/>
          <w:bCs/>
          <w:lang w:eastAsia="cs-CZ"/>
        </w:rPr>
        <w:t>sebou</w:t>
      </w:r>
      <w:r w:rsidR="00096F8C">
        <w:rPr>
          <w:rFonts w:eastAsia="Times New Roman" w:cstheme="minorHAnsi"/>
          <w:b/>
          <w:bCs/>
          <w:lang w:eastAsia="cs-CZ"/>
        </w:rPr>
        <w:t>?</w:t>
      </w:r>
    </w:p>
    <w:p w14:paraId="2975542C" w14:textId="77777777" w:rsidR="006603C2" w:rsidRPr="006603C2" w:rsidRDefault="006603C2" w:rsidP="00096F8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doklad o státním občanství ČR</w:t>
      </w:r>
    </w:p>
    <w:p w14:paraId="152AE604" w14:textId="74BD11FB" w:rsidR="006603C2" w:rsidRPr="00096F8C" w:rsidRDefault="006603C2" w:rsidP="00096F8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 xml:space="preserve">doklad totožnosti </w:t>
      </w:r>
      <w:r w:rsidR="00096F8C">
        <w:rPr>
          <w:rFonts w:eastAsia="Times New Roman" w:cstheme="minorHAnsi"/>
          <w:lang w:eastAsia="cs-CZ"/>
        </w:rPr>
        <w:t>–</w:t>
      </w:r>
      <w:r w:rsidRPr="006603C2">
        <w:rPr>
          <w:rFonts w:eastAsia="Times New Roman" w:cstheme="minorHAnsi"/>
          <w:lang w:eastAsia="cs-CZ"/>
        </w:rPr>
        <w:t xml:space="preserve"> </w:t>
      </w:r>
      <w:r w:rsidRPr="00096F8C">
        <w:rPr>
          <w:rFonts w:eastAsia="Times New Roman" w:cstheme="minorHAnsi"/>
          <w:lang w:eastAsia="cs-CZ"/>
        </w:rPr>
        <w:t>občanský průkaz, cestovní doklad</w:t>
      </w:r>
    </w:p>
    <w:p w14:paraId="29C6EC9D" w14:textId="77777777" w:rsidR="006603C2" w:rsidRPr="006603C2" w:rsidRDefault="006603C2" w:rsidP="00096F8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cizozemský oddací list s příslušnými ověřeními a úředním překladem do českého jazyka</w:t>
      </w:r>
    </w:p>
    <w:p w14:paraId="4F700F9C" w14:textId="77777777" w:rsidR="006603C2" w:rsidRPr="006603C2" w:rsidRDefault="006603C2" w:rsidP="00096F8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svobodný – rodný list</w:t>
      </w:r>
    </w:p>
    <w:p w14:paraId="1913C5F1" w14:textId="77777777" w:rsidR="006603C2" w:rsidRPr="006603C2" w:rsidRDefault="006603C2" w:rsidP="00096F8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rozvedený – rozsudek o rozvodu předchozího manželství, rodný list</w:t>
      </w:r>
    </w:p>
    <w:p w14:paraId="269D621A" w14:textId="77777777" w:rsidR="006603C2" w:rsidRDefault="006603C2" w:rsidP="00096F8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>vdovec, vdova – rodný list, úmrtní list manžela (manželky)</w:t>
      </w:r>
    </w:p>
    <w:p w14:paraId="7EC95815" w14:textId="77777777" w:rsidR="006603C2" w:rsidRDefault="006603C2" w:rsidP="00096F8C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0D451944" w14:textId="77777777" w:rsidR="006603C2" w:rsidRDefault="006603C2" w:rsidP="00096F8C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6C6A4E1B" w14:textId="77777777" w:rsidR="00096F8C" w:rsidRPr="006603C2" w:rsidRDefault="00096F8C" w:rsidP="00096F8C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2EE6EE17" w14:textId="77777777" w:rsidR="006603C2" w:rsidRPr="006603C2" w:rsidRDefault="006603C2" w:rsidP="00096F8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6603C2">
        <w:rPr>
          <w:rFonts w:eastAsia="Times New Roman" w:cstheme="minorHAnsi"/>
          <w:b/>
          <w:bCs/>
          <w:lang w:eastAsia="cs-CZ"/>
        </w:rPr>
        <w:t>Formuláře:</w:t>
      </w:r>
    </w:p>
    <w:p w14:paraId="6C48BE85" w14:textId="646DA096" w:rsidR="006603C2" w:rsidRPr="00096F8C" w:rsidRDefault="006603C2" w:rsidP="00096F8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6603C2">
        <w:rPr>
          <w:rFonts w:eastAsia="Times New Roman" w:cstheme="minorHAnsi"/>
          <w:lang w:eastAsia="cs-CZ"/>
        </w:rPr>
        <w:t xml:space="preserve">Formulář </w:t>
      </w:r>
      <w:r w:rsidR="00096F8C">
        <w:rPr>
          <w:rFonts w:eastAsia="Times New Roman" w:cstheme="minorHAnsi"/>
          <w:lang w:eastAsia="cs-CZ"/>
        </w:rPr>
        <w:t xml:space="preserve">je </w:t>
      </w:r>
      <w:r w:rsidRPr="006603C2">
        <w:rPr>
          <w:rFonts w:eastAsia="Times New Roman" w:cstheme="minorHAnsi"/>
          <w:lang w:eastAsia="cs-CZ"/>
        </w:rPr>
        <w:t xml:space="preserve">k dispozici na matričním úřadě </w:t>
      </w:r>
      <w:r w:rsidR="00096F8C">
        <w:rPr>
          <w:rFonts w:eastAsia="Times New Roman" w:cstheme="minorHAnsi"/>
          <w:lang w:eastAsia="cs-CZ"/>
        </w:rPr>
        <w:t>–</w:t>
      </w:r>
      <w:r w:rsidRPr="006603C2">
        <w:rPr>
          <w:rFonts w:eastAsia="Times New Roman" w:cstheme="minorHAnsi"/>
          <w:lang w:eastAsia="cs-CZ"/>
        </w:rPr>
        <w:t xml:space="preserve"> </w:t>
      </w:r>
      <w:r w:rsidRPr="00096F8C">
        <w:rPr>
          <w:rFonts w:eastAsia="Times New Roman" w:cstheme="minorHAnsi"/>
          <w:lang w:eastAsia="cs-CZ"/>
        </w:rPr>
        <w:t>vyplňuje matriční úřad</w:t>
      </w:r>
    </w:p>
    <w:sectPr w:rsidR="006603C2" w:rsidRPr="0009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A52"/>
    <w:multiLevelType w:val="multilevel"/>
    <w:tmpl w:val="F6E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B3F6E"/>
    <w:multiLevelType w:val="multilevel"/>
    <w:tmpl w:val="38B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72B5D"/>
    <w:multiLevelType w:val="multilevel"/>
    <w:tmpl w:val="A53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57734"/>
    <w:multiLevelType w:val="multilevel"/>
    <w:tmpl w:val="D28C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F2B96"/>
    <w:multiLevelType w:val="multilevel"/>
    <w:tmpl w:val="B326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C0EDA"/>
    <w:multiLevelType w:val="multilevel"/>
    <w:tmpl w:val="F40641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20E60"/>
    <w:multiLevelType w:val="multilevel"/>
    <w:tmpl w:val="6F3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945BF"/>
    <w:multiLevelType w:val="multilevel"/>
    <w:tmpl w:val="086210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86935"/>
    <w:multiLevelType w:val="multilevel"/>
    <w:tmpl w:val="D76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433297">
    <w:abstractNumId w:val="0"/>
  </w:num>
  <w:num w:numId="2" w16cid:durableId="1150751477">
    <w:abstractNumId w:val="6"/>
  </w:num>
  <w:num w:numId="3" w16cid:durableId="1185363801">
    <w:abstractNumId w:val="4"/>
  </w:num>
  <w:num w:numId="4" w16cid:durableId="429855505">
    <w:abstractNumId w:val="3"/>
  </w:num>
  <w:num w:numId="5" w16cid:durableId="2078504823">
    <w:abstractNumId w:val="8"/>
  </w:num>
  <w:num w:numId="6" w16cid:durableId="2006585122">
    <w:abstractNumId w:val="2"/>
  </w:num>
  <w:num w:numId="7" w16cid:durableId="1042754886">
    <w:abstractNumId w:val="1"/>
  </w:num>
  <w:num w:numId="8" w16cid:durableId="799999609">
    <w:abstractNumId w:val="7"/>
  </w:num>
  <w:num w:numId="9" w16cid:durableId="1642271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C2"/>
    <w:rsid w:val="00096F8C"/>
    <w:rsid w:val="006603C2"/>
    <w:rsid w:val="00B31509"/>
    <w:rsid w:val="00D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2855"/>
  <w15:chartTrackingRefBased/>
  <w15:docId w15:val="{49A11BB4-3965-41E2-B26E-D8A1D20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60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60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603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603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603C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60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2</cp:revision>
  <dcterms:created xsi:type="dcterms:W3CDTF">2025-01-20T13:35:00Z</dcterms:created>
  <dcterms:modified xsi:type="dcterms:W3CDTF">2025-04-09T08:10:00Z</dcterms:modified>
</cp:coreProperties>
</file>