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4622" w14:textId="77777777" w:rsidR="00785723" w:rsidRPr="009570D0" w:rsidRDefault="00785723" w:rsidP="009570D0">
      <w:pPr>
        <w:jc w:val="center"/>
        <w:rPr>
          <w:b/>
          <w:bCs/>
          <w:sz w:val="40"/>
          <w:szCs w:val="40"/>
        </w:rPr>
      </w:pPr>
      <w:r w:rsidRPr="009570D0">
        <w:rPr>
          <w:b/>
          <w:bCs/>
          <w:sz w:val="40"/>
          <w:szCs w:val="40"/>
        </w:rPr>
        <w:t>Žádost o vydání rozhodnutí nebo závazného stanoviska k plánovaným stavebním úpravám nemovitosti v městské památkové zóně</w:t>
      </w:r>
    </w:p>
    <w:p w14:paraId="044FADBA" w14:textId="77777777" w:rsidR="009570D0" w:rsidRDefault="009570D0" w:rsidP="00785723">
      <w:pPr>
        <w:jc w:val="both"/>
      </w:pPr>
    </w:p>
    <w:p w14:paraId="46646450" w14:textId="75BA39FE" w:rsidR="00785723" w:rsidRDefault="00785723" w:rsidP="00785723">
      <w:pPr>
        <w:jc w:val="both"/>
      </w:pPr>
      <w:r w:rsidRPr="00FA310A">
        <w:t>Podle</w:t>
      </w:r>
      <w:r>
        <w:t xml:space="preserve"> </w:t>
      </w:r>
      <w:proofErr w:type="spellStart"/>
      <w:r>
        <w:t>ust</w:t>
      </w:r>
      <w:proofErr w:type="spellEnd"/>
      <w:r>
        <w:t>.</w:t>
      </w:r>
      <w:r w:rsidRPr="00FA310A">
        <w:t xml:space="preserve"> § 14 odst. </w:t>
      </w:r>
      <w:r>
        <w:t>2</w:t>
      </w:r>
      <w:r w:rsidRPr="00FA310A">
        <w:t xml:space="preserve"> zákona č. 20/1987 Sb., o státní památkové péči, je vlastník</w:t>
      </w:r>
      <w:r>
        <w:t xml:space="preserve">, správce nebo uživatel </w:t>
      </w:r>
      <w:r w:rsidRPr="00FA310A">
        <w:t xml:space="preserve"> </w:t>
      </w:r>
      <w:r w:rsidRPr="00E965F7">
        <w:t>nemovitosti, která není kulturní památkou, ale je v památkové rezervaci, v památkové zóně, v ochranném pásmu nemovité kulturní památky, nemovité národní kulturní památky, památkové rezervace nebo památkové zóny, je povinen k zamýšlené stavbě, změně stavby, terénní úpravě, umístění nebo odstranění zařízení, umístění nebo odstranění reklamního nebo informačního poutače, pokud nejde o zařízení podle </w:t>
      </w:r>
      <w:hyperlink r:id="rId5" w:history="1">
        <w:r w:rsidRPr="00E965F7">
          <w:t>stavebního zákona</w:t>
        </w:r>
      </w:hyperlink>
      <w:r w:rsidRPr="00E965F7">
        <w:t>, odstranění stavby, úpravě dřevin nebo udržovací práci na této nemovitosti si předem vyžádat rozhodnutí nebo závazné stanovisko obecního úřadu obce s rozšířenou působností</w:t>
      </w:r>
      <w:r w:rsidRPr="00FA310A">
        <w:t>. V</w:t>
      </w:r>
      <w:r>
        <w:t> rozhodnutí/</w:t>
      </w:r>
      <w:r w:rsidRPr="00FA310A">
        <w:t>závazném stanovisku se správní orgán vyjádří, zda jsou plánované práce z hlediska zájmů státní památkové péče přípustné a stanoví se základní podmínky, za kterých lze tyto práce připravovat a provést.</w:t>
      </w:r>
    </w:p>
    <w:p w14:paraId="6F5C6E07" w14:textId="77777777" w:rsidR="006136E6" w:rsidRPr="00FA310A" w:rsidRDefault="006136E6" w:rsidP="00785723">
      <w:pPr>
        <w:jc w:val="both"/>
      </w:pPr>
    </w:p>
    <w:p w14:paraId="1469225D" w14:textId="47F5F602" w:rsidR="00785723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6136E6">
        <w:rPr>
          <w:b/>
          <w:bCs/>
        </w:rPr>
        <w:t>:</w:t>
      </w:r>
    </w:p>
    <w:p w14:paraId="20580056" w14:textId="77777777" w:rsidR="00785723" w:rsidRDefault="00785723" w:rsidP="00785723">
      <w:pPr>
        <w:numPr>
          <w:ilvl w:val="0"/>
          <w:numId w:val="4"/>
        </w:numPr>
        <w:jc w:val="both"/>
      </w:pPr>
      <w:r w:rsidRPr="00356376">
        <w:t>vlastník objektu nebo jeho oprávněný zástupce na základě předložené plné moci</w:t>
      </w:r>
    </w:p>
    <w:p w14:paraId="6B119FB5" w14:textId="77777777" w:rsidR="00785723" w:rsidRDefault="00785723" w:rsidP="00785723">
      <w:pPr>
        <w:numPr>
          <w:ilvl w:val="0"/>
          <w:numId w:val="4"/>
        </w:numPr>
        <w:jc w:val="both"/>
      </w:pPr>
      <w:r>
        <w:t xml:space="preserve">správce nebo uživatel </w:t>
      </w:r>
      <w:r w:rsidRPr="00E965F7">
        <w:t>po předložení právního dokumentu opravňujícího jej k tomu aktu např. nájemní smlouva, mandátní smlouva, právo vyplývající ze zvláštních zákonů</w:t>
      </w:r>
    </w:p>
    <w:p w14:paraId="02C5464D" w14:textId="77777777" w:rsidR="006136E6" w:rsidRDefault="006136E6" w:rsidP="006136E6">
      <w:pPr>
        <w:ind w:left="720"/>
        <w:jc w:val="both"/>
      </w:pPr>
    </w:p>
    <w:p w14:paraId="1E28D300" w14:textId="6526A8C0" w:rsidR="00785723" w:rsidRPr="00FA310A" w:rsidRDefault="00785723" w:rsidP="00785723">
      <w:pPr>
        <w:jc w:val="both"/>
      </w:pPr>
      <w:r w:rsidRPr="00FA310A">
        <w:rPr>
          <w:b/>
          <w:bCs/>
        </w:rPr>
        <w:t>Na kterém pracovišti lze jednat</w:t>
      </w:r>
      <w:r w:rsidR="006136E6">
        <w:rPr>
          <w:b/>
          <w:bCs/>
        </w:rPr>
        <w:t>:</w:t>
      </w:r>
    </w:p>
    <w:p w14:paraId="03943FD0" w14:textId="77777777" w:rsidR="006136E6" w:rsidRDefault="00785723" w:rsidP="00785723">
      <w:pPr>
        <w:jc w:val="both"/>
      </w:pPr>
      <w:proofErr w:type="spellStart"/>
      <w:r w:rsidRPr="00FA310A">
        <w:t>MěÚ</w:t>
      </w:r>
      <w:proofErr w:type="spellEnd"/>
      <w:r>
        <w:t xml:space="preserve"> Vizovice</w:t>
      </w:r>
    </w:p>
    <w:p w14:paraId="40E3E117" w14:textId="6EC7E970" w:rsidR="006136E6" w:rsidRDefault="00785723" w:rsidP="00785723">
      <w:pPr>
        <w:jc w:val="both"/>
      </w:pPr>
      <w:r>
        <w:t>O</w:t>
      </w:r>
      <w:r w:rsidRPr="00FA310A">
        <w:t>dbor životního prostředí</w:t>
      </w:r>
    </w:p>
    <w:p w14:paraId="191CAD7E" w14:textId="7C388613" w:rsidR="002170F5" w:rsidRDefault="002170F5" w:rsidP="00785723">
      <w:pPr>
        <w:jc w:val="both"/>
      </w:pPr>
      <w:r w:rsidRPr="00FA310A">
        <w:t>1. patro</w:t>
      </w:r>
      <w:r>
        <w:t xml:space="preserve"> objektu Lidového domu</w:t>
      </w:r>
    </w:p>
    <w:p w14:paraId="005E15C5" w14:textId="1F7C75CC" w:rsidR="006136E6" w:rsidRDefault="00785723" w:rsidP="00785723">
      <w:pPr>
        <w:jc w:val="both"/>
      </w:pPr>
      <w:r w:rsidRPr="00FA310A">
        <w:t>Masarykov</w:t>
      </w:r>
      <w:r>
        <w:t>o náměstí 1007</w:t>
      </w:r>
      <w:r w:rsidR="006136E6">
        <w:t xml:space="preserve"> </w:t>
      </w:r>
    </w:p>
    <w:p w14:paraId="1F335E60" w14:textId="3F356EE8" w:rsidR="00785723" w:rsidRDefault="00785723" w:rsidP="00785723">
      <w:pPr>
        <w:jc w:val="both"/>
      </w:pPr>
      <w:r>
        <w:t>763</w:t>
      </w:r>
      <w:r w:rsidR="006136E6">
        <w:t xml:space="preserve"> 12</w:t>
      </w:r>
      <w:r>
        <w:t xml:space="preserve">   Vizovice</w:t>
      </w:r>
    </w:p>
    <w:p w14:paraId="176DCBC5" w14:textId="3F7E689C" w:rsidR="00AA272F" w:rsidRPr="00AA272F" w:rsidRDefault="00AA272F" w:rsidP="00AA272F">
      <w:pPr>
        <w:jc w:val="both"/>
      </w:pPr>
      <w:r w:rsidRPr="00AA272F">
        <w:t>Ing. Eva Jelénková, tel. 777</w:t>
      </w:r>
      <w:r>
        <w:t> </w:t>
      </w:r>
      <w:r w:rsidRPr="00AA272F">
        <w:t>471</w:t>
      </w:r>
      <w:r>
        <w:t xml:space="preserve"> </w:t>
      </w:r>
      <w:r w:rsidRPr="00AA272F">
        <w:t xml:space="preserve">179, </w:t>
      </w:r>
      <w:hyperlink r:id="rId6" w:history="1">
        <w:r w:rsidRPr="00AA272F">
          <w:rPr>
            <w:rStyle w:val="Hypertextovodkaz"/>
          </w:rPr>
          <w:t>eva.jelenkova@mestovizovice.cz</w:t>
        </w:r>
      </w:hyperlink>
    </w:p>
    <w:p w14:paraId="32D890FA" w14:textId="77777777" w:rsidR="006136E6" w:rsidRPr="00FA310A" w:rsidRDefault="006136E6" w:rsidP="00785723">
      <w:pPr>
        <w:jc w:val="both"/>
      </w:pPr>
    </w:p>
    <w:p w14:paraId="08462AFB" w14:textId="63190CA6" w:rsidR="00785723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6136E6">
        <w:rPr>
          <w:b/>
          <w:bCs/>
        </w:rPr>
        <w:t>:</w:t>
      </w:r>
    </w:p>
    <w:p w14:paraId="06EB9A88" w14:textId="77777777" w:rsidR="00785723" w:rsidRPr="007B31D1" w:rsidRDefault="00785723" w:rsidP="00785723">
      <w:pPr>
        <w:contextualSpacing/>
        <w:jc w:val="both"/>
        <w:rPr>
          <w:rFonts w:cstheme="minorHAnsi"/>
        </w:rPr>
      </w:pPr>
      <w:r w:rsidRPr="007B31D1">
        <w:rPr>
          <w:rFonts w:cstheme="minorHAnsi"/>
        </w:rPr>
        <w:t>Ke stavebním záměrům – žádost o vydání závazného stanoviska.</w:t>
      </w:r>
    </w:p>
    <w:p w14:paraId="1794017D" w14:textId="77777777" w:rsidR="00785723" w:rsidRPr="007B31D1" w:rsidRDefault="00785723" w:rsidP="00785723">
      <w:pPr>
        <w:contextualSpacing/>
        <w:jc w:val="both"/>
        <w:rPr>
          <w:rFonts w:cstheme="minorHAnsi"/>
        </w:rPr>
      </w:pPr>
      <w:r w:rsidRPr="007B31D1">
        <w:rPr>
          <w:rFonts w:cstheme="minorHAnsi"/>
        </w:rPr>
        <w:t>K nestavebním záměrům (</w:t>
      </w:r>
      <w:r>
        <w:rPr>
          <w:rFonts w:cstheme="minorHAnsi"/>
        </w:rPr>
        <w:t>drobné stavby</w:t>
      </w:r>
      <w:r w:rsidRPr="007B31D1">
        <w:rPr>
          <w:rFonts w:cstheme="minorHAnsi"/>
        </w:rPr>
        <w:t>) – žádost o vydání rozhodnutí.</w:t>
      </w:r>
    </w:p>
    <w:p w14:paraId="2409E716" w14:textId="77777777" w:rsidR="00785723" w:rsidRPr="007B31D1" w:rsidRDefault="00785723" w:rsidP="00785723">
      <w:pPr>
        <w:contextualSpacing/>
        <w:jc w:val="both"/>
        <w:rPr>
          <w:rFonts w:cstheme="minorHAnsi"/>
        </w:rPr>
      </w:pPr>
    </w:p>
    <w:p w14:paraId="2AF30631" w14:textId="77777777" w:rsidR="00785723" w:rsidRPr="007B31D1" w:rsidRDefault="00785723" w:rsidP="00785723">
      <w:pPr>
        <w:contextualSpacing/>
        <w:jc w:val="both"/>
        <w:rPr>
          <w:rFonts w:cstheme="minorHAnsi"/>
        </w:rPr>
      </w:pPr>
      <w:r w:rsidRPr="007B31D1">
        <w:rPr>
          <w:rFonts w:cstheme="minorHAnsi"/>
        </w:rPr>
        <w:t xml:space="preserve">Projektovou dokumentaci ke stavebním záměrům je nutné vložit do evidence elektronických dokumentací prostřednictvím portálu stavební správy </w:t>
      </w:r>
      <w:hyperlink r:id="rId7" w:history="1">
        <w:r w:rsidRPr="007B31D1">
          <w:rPr>
            <w:rStyle w:val="Hypertextovodkaz"/>
            <w:rFonts w:cstheme="minorHAnsi"/>
          </w:rPr>
          <w:t>https://portal.stavebnisprava.gov.cz/</w:t>
        </w:r>
      </w:hyperlink>
      <w:r w:rsidRPr="007B31D1">
        <w:rPr>
          <w:rStyle w:val="Hypertextovodkaz"/>
          <w:rFonts w:cstheme="minorHAnsi"/>
        </w:rPr>
        <w:t>.</w:t>
      </w:r>
      <w:r w:rsidRPr="007B31D1">
        <w:rPr>
          <w:rFonts w:cstheme="minorHAnsi"/>
        </w:rPr>
        <w:t xml:space="preserve"> </w:t>
      </w:r>
    </w:p>
    <w:p w14:paraId="48415F6A" w14:textId="77777777" w:rsidR="00785723" w:rsidRDefault="00785723" w:rsidP="00785723">
      <w:pPr>
        <w:jc w:val="both"/>
        <w:rPr>
          <w:rFonts w:cstheme="minorHAnsi"/>
          <w:color w:val="000000"/>
        </w:rPr>
      </w:pPr>
    </w:p>
    <w:p w14:paraId="0EF648A4" w14:textId="77777777" w:rsidR="00785723" w:rsidRDefault="00785723" w:rsidP="00785723">
      <w:pPr>
        <w:jc w:val="both"/>
      </w:pPr>
      <w:r w:rsidRPr="00685D5F">
        <w:rPr>
          <w:rFonts w:cstheme="minorHAnsi"/>
          <w:color w:val="000000"/>
        </w:rPr>
        <w:lastRenderedPageBreak/>
        <w:t xml:space="preserve">V případě, že se jedná o dokumentaci, u níž stavební zákon připouští zpracování kvalifikovanou osobou, pak takovou dokumentaci lze stavebnímu úřadu podat buď v listinné podobě, nebo prostřednictvím </w:t>
      </w:r>
      <w:r w:rsidRPr="00FA310A">
        <w:t>V případě zastupování fyzické nebo právnické osoby musí být současně se žádostí doložena plná moc k rozsahu zastoupení nebo pověření zaměstnance, viz kdo je oprávněn jednat.</w:t>
      </w:r>
    </w:p>
    <w:p w14:paraId="55EB8CF1" w14:textId="77777777" w:rsidR="006136E6" w:rsidRPr="00FA310A" w:rsidRDefault="006136E6" w:rsidP="00785723">
      <w:pPr>
        <w:jc w:val="both"/>
      </w:pPr>
    </w:p>
    <w:p w14:paraId="194D7AF8" w14:textId="50729CA3" w:rsidR="00785723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6136E6">
        <w:rPr>
          <w:b/>
          <w:bCs/>
        </w:rPr>
        <w:t> </w:t>
      </w:r>
      <w:r w:rsidRPr="00FA310A">
        <w:rPr>
          <w:b/>
          <w:bCs/>
        </w:rPr>
        <w:t>dispozici</w:t>
      </w:r>
      <w:r w:rsidR="006136E6">
        <w:rPr>
          <w:b/>
          <w:bCs/>
        </w:rPr>
        <w:t>:</w:t>
      </w:r>
    </w:p>
    <w:p w14:paraId="76EA4B5A" w14:textId="77777777" w:rsidR="00CC72A8" w:rsidRDefault="00CC72A8" w:rsidP="00CC72A8">
      <w:pPr>
        <w:jc w:val="both"/>
      </w:pPr>
      <w:r w:rsidRPr="00FA310A">
        <w:t>Formulář žádosti je k dispozici na</w:t>
      </w:r>
      <w:r>
        <w:t xml:space="preserve"> odkazu </w:t>
      </w:r>
      <w:hyperlink r:id="rId8" w:history="1">
        <w:r w:rsidRPr="00796BC1">
          <w:rPr>
            <w:rStyle w:val="Hypertextovodkaz"/>
          </w:rPr>
          <w:t>https://mestovizovice.cz/mesto/oddeleni-zivotniho-prostredi-formulare</w:t>
        </w:r>
      </w:hyperlink>
      <w:r>
        <w:t xml:space="preserve">, a na portálu stavební správy </w:t>
      </w:r>
      <w:hyperlink r:id="rId9" w:history="1">
        <w:r w:rsidRPr="00796BC1">
          <w:rPr>
            <w:rStyle w:val="Hypertextovodkaz"/>
          </w:rPr>
          <w:t>https://portal.stavebnisprava.gov.cz/</w:t>
        </w:r>
      </w:hyperlink>
    </w:p>
    <w:p w14:paraId="2AAB3900" w14:textId="77777777" w:rsidR="006136E6" w:rsidRDefault="006136E6" w:rsidP="00CC72A8">
      <w:pPr>
        <w:jc w:val="both"/>
      </w:pPr>
    </w:p>
    <w:p w14:paraId="7DCBD97A" w14:textId="05B68EFE" w:rsidR="00785723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6136E6">
        <w:rPr>
          <w:b/>
          <w:bCs/>
        </w:rPr>
        <w:t>:</w:t>
      </w:r>
    </w:p>
    <w:p w14:paraId="1063271E" w14:textId="76329BDC" w:rsidR="00785723" w:rsidRDefault="00785723" w:rsidP="00785723">
      <w:pPr>
        <w:jc w:val="both"/>
      </w:pPr>
      <w:r w:rsidRPr="00FA310A">
        <w:t>Bez poplatku</w:t>
      </w:r>
      <w:r w:rsidR="006136E6">
        <w:t>.</w:t>
      </w:r>
    </w:p>
    <w:p w14:paraId="189D97F7" w14:textId="77777777" w:rsidR="006136E6" w:rsidRPr="00FA310A" w:rsidRDefault="006136E6" w:rsidP="00785723">
      <w:pPr>
        <w:jc w:val="both"/>
      </w:pPr>
    </w:p>
    <w:p w14:paraId="3B954277" w14:textId="2A5C4909" w:rsidR="006136E6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6136E6">
        <w:rPr>
          <w:b/>
          <w:bCs/>
        </w:rPr>
        <w:t>:</w:t>
      </w:r>
    </w:p>
    <w:p w14:paraId="28A47AF6" w14:textId="77777777" w:rsidR="00785723" w:rsidRPr="00FA310A" w:rsidRDefault="00785723" w:rsidP="00785723">
      <w:pPr>
        <w:jc w:val="both"/>
      </w:pPr>
      <w:r w:rsidRPr="007C447B">
        <w:t>30 dnů ode dne doručení žádosti</w:t>
      </w:r>
      <w:r>
        <w:t>, která může být prodloužena</w:t>
      </w:r>
      <w:r w:rsidRPr="007C447B">
        <w:t xml:space="preserve"> až o 30 dnů, jestliže je zapotřebí nařídit ohledání na místě nebo jde-li o zvlášť složitý případ.</w:t>
      </w:r>
    </w:p>
    <w:p w14:paraId="490E0310" w14:textId="77777777" w:rsidR="00785723" w:rsidRDefault="00785723" w:rsidP="00785723">
      <w:pPr>
        <w:jc w:val="both"/>
      </w:pPr>
      <w:r w:rsidRPr="00FA310A">
        <w:t>(K vydání závazného stanoviska si musí orgán státní památkové péče vyžádat vyjádření Národního památkového ústavu, ÚOP v Kroměříži, na jehož zpracování má toto pracoviště lhůtu 20, resp. ve zvlášť složitých případech až 50, dní.)</w:t>
      </w:r>
    </w:p>
    <w:p w14:paraId="2635EAF0" w14:textId="77777777" w:rsidR="006136E6" w:rsidRPr="00FA310A" w:rsidRDefault="006136E6" w:rsidP="00785723">
      <w:pPr>
        <w:jc w:val="both"/>
      </w:pPr>
    </w:p>
    <w:p w14:paraId="39985288" w14:textId="316AB6B0" w:rsidR="00785723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6136E6">
        <w:rPr>
          <w:b/>
          <w:bCs/>
        </w:rPr>
        <w:t>:</w:t>
      </w:r>
    </w:p>
    <w:p w14:paraId="74654B45" w14:textId="1C17E58C" w:rsidR="006136E6" w:rsidRDefault="006136E6" w:rsidP="006136E6">
      <w:pPr>
        <w:numPr>
          <w:ilvl w:val="1"/>
          <w:numId w:val="5"/>
        </w:numPr>
        <w:ind w:left="851" w:hanging="425"/>
        <w:jc w:val="both"/>
      </w:pPr>
      <w:r>
        <w:t>s</w:t>
      </w:r>
      <w:r w:rsidR="00785723" w:rsidRPr="00FA310A">
        <w:t>poluvlastníci nemovitosti, která je předmětem záměru</w:t>
      </w:r>
    </w:p>
    <w:p w14:paraId="07B448DF" w14:textId="08D7800D" w:rsidR="006136E6" w:rsidRDefault="006136E6" w:rsidP="006136E6">
      <w:pPr>
        <w:numPr>
          <w:ilvl w:val="1"/>
          <w:numId w:val="5"/>
        </w:numPr>
        <w:ind w:left="851" w:hanging="425"/>
        <w:jc w:val="both"/>
      </w:pPr>
      <w:r>
        <w:t>d</w:t>
      </w:r>
      <w:r w:rsidR="00785723" w:rsidRPr="00FA310A">
        <w:t>alší vlastníci pozemků dotčených záměrem (stavbou</w:t>
      </w:r>
      <w:r>
        <w:t>)</w:t>
      </w:r>
    </w:p>
    <w:p w14:paraId="041929B7" w14:textId="05AAE232" w:rsidR="00785723" w:rsidRDefault="00785723" w:rsidP="006136E6">
      <w:pPr>
        <w:numPr>
          <w:ilvl w:val="1"/>
          <w:numId w:val="5"/>
        </w:numPr>
        <w:ind w:left="851" w:hanging="425"/>
        <w:jc w:val="both"/>
      </w:pPr>
      <w:r w:rsidRPr="00FA310A">
        <w:t xml:space="preserve">Národní památkový ústav </w:t>
      </w:r>
      <w:r>
        <w:t>–</w:t>
      </w:r>
      <w:r w:rsidRPr="00FA310A">
        <w:t xml:space="preserve"> ÚOP</w:t>
      </w:r>
      <w:r>
        <w:t xml:space="preserve"> v</w:t>
      </w:r>
      <w:r w:rsidR="006136E6">
        <w:t> </w:t>
      </w:r>
      <w:r w:rsidRPr="00FA310A">
        <w:t>Kroměříž</w:t>
      </w:r>
      <w:r>
        <w:t>i</w:t>
      </w:r>
    </w:p>
    <w:p w14:paraId="6A52AE3D" w14:textId="77777777" w:rsidR="006136E6" w:rsidRPr="00FA310A" w:rsidRDefault="006136E6" w:rsidP="006136E6">
      <w:pPr>
        <w:ind w:left="1440"/>
        <w:jc w:val="both"/>
      </w:pPr>
    </w:p>
    <w:p w14:paraId="3968E60F" w14:textId="67BD060A" w:rsidR="00785723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6136E6">
        <w:rPr>
          <w:b/>
          <w:bCs/>
        </w:rPr>
        <w:t>:</w:t>
      </w:r>
    </w:p>
    <w:p w14:paraId="5499A580" w14:textId="77777777" w:rsidR="00CC72A8" w:rsidRDefault="00CC72A8" w:rsidP="00CC72A8">
      <w:pPr>
        <w:jc w:val="both"/>
      </w:pPr>
      <w:r w:rsidRPr="00FA310A">
        <w:t>Zákon č. 20/1987 Sb., o státní památkové péči</w:t>
      </w:r>
      <w:r>
        <w:t>, ve znění pozdějších předpisů</w:t>
      </w:r>
    </w:p>
    <w:p w14:paraId="0FB43CDE" w14:textId="77777777" w:rsidR="006136E6" w:rsidRPr="00FA310A" w:rsidRDefault="006136E6" w:rsidP="00CC72A8">
      <w:pPr>
        <w:jc w:val="both"/>
      </w:pPr>
    </w:p>
    <w:p w14:paraId="4D0FCC92" w14:textId="108FDAE8" w:rsidR="00785723" w:rsidRPr="00FA310A" w:rsidRDefault="00785723" w:rsidP="00785723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6136E6">
        <w:rPr>
          <w:b/>
          <w:bCs/>
        </w:rPr>
        <w:t>:</w:t>
      </w:r>
    </w:p>
    <w:p w14:paraId="0560172F" w14:textId="77777777" w:rsidR="00CC72A8" w:rsidRPr="00FA310A" w:rsidRDefault="00CC72A8" w:rsidP="00CC72A8">
      <w:pPr>
        <w:jc w:val="both"/>
      </w:pPr>
      <w:r w:rsidRPr="00FA310A">
        <w:t>Zákon č. 500/2004 Sb., správní řád</w:t>
      </w:r>
      <w:r>
        <w:t>, ve znění pozdějších předpisů</w:t>
      </w:r>
    </w:p>
    <w:p w14:paraId="7E7F3AFE" w14:textId="77777777" w:rsidR="00785723" w:rsidRDefault="00785723" w:rsidP="00785723"/>
    <w:p w14:paraId="7207162F" w14:textId="77777777" w:rsidR="00785723" w:rsidRDefault="00785723" w:rsidP="00785723"/>
    <w:p w14:paraId="14EB0948" w14:textId="77777777" w:rsidR="00785723" w:rsidRDefault="00785723" w:rsidP="00785723"/>
    <w:p w14:paraId="17CFBA8B" w14:textId="77777777" w:rsidR="00785723" w:rsidRDefault="00785723" w:rsidP="00785723"/>
    <w:p w14:paraId="1734207E" w14:textId="77777777" w:rsidR="00785723" w:rsidRDefault="00785723" w:rsidP="00785723"/>
    <w:p w14:paraId="45CF4BE1" w14:textId="77777777" w:rsidR="00785723" w:rsidRDefault="00785723" w:rsidP="00785723"/>
    <w:p w14:paraId="3C9EC2DE" w14:textId="77777777" w:rsidR="00785723" w:rsidRDefault="00785723" w:rsidP="00785723"/>
    <w:p w14:paraId="31A6871B" w14:textId="77777777" w:rsidR="00785723" w:rsidRDefault="00785723" w:rsidP="00785723"/>
    <w:p w14:paraId="7772597C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9377D"/>
    <w:multiLevelType w:val="hybridMultilevel"/>
    <w:tmpl w:val="2F563C5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F4647B"/>
    <w:multiLevelType w:val="multilevel"/>
    <w:tmpl w:val="A50C4F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23D39"/>
    <w:multiLevelType w:val="multilevel"/>
    <w:tmpl w:val="E28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90056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 w16cid:durableId="157399971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89774288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69932286">
    <w:abstractNumId w:val="1"/>
  </w:num>
  <w:num w:numId="5" w16cid:durableId="2248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23"/>
    <w:rsid w:val="00056F9B"/>
    <w:rsid w:val="00155AD6"/>
    <w:rsid w:val="001F5AB4"/>
    <w:rsid w:val="002170F5"/>
    <w:rsid w:val="002B69E1"/>
    <w:rsid w:val="003F5778"/>
    <w:rsid w:val="00447BEC"/>
    <w:rsid w:val="004C1794"/>
    <w:rsid w:val="005946BD"/>
    <w:rsid w:val="00597EA2"/>
    <w:rsid w:val="006136E6"/>
    <w:rsid w:val="00751325"/>
    <w:rsid w:val="00785723"/>
    <w:rsid w:val="009570D0"/>
    <w:rsid w:val="00976A0E"/>
    <w:rsid w:val="00AA272F"/>
    <w:rsid w:val="00CC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15A3"/>
  <w15:chartTrackingRefBased/>
  <w15:docId w15:val="{28A00525-F9AA-403D-AF9E-D061AB0A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723"/>
  </w:style>
  <w:style w:type="paragraph" w:styleId="Nadpis1">
    <w:name w:val="heading 1"/>
    <w:basedOn w:val="Normln"/>
    <w:next w:val="Normln"/>
    <w:link w:val="Nadpis1Char"/>
    <w:uiPriority w:val="9"/>
    <w:qFormat/>
    <w:rsid w:val="00785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7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7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7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7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7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72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72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7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7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7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7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5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5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5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5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57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57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572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7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72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5723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857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oddeleni-zivotniho-prostredi-formul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stavebnisprava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jelenkova@mestovizov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spi.cz/products/lawText/1/37218/1/ASPI%253A/283/2021%20Sb.%252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stavebnisprava.g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7</cp:revision>
  <dcterms:created xsi:type="dcterms:W3CDTF">2025-04-23T05:14:00Z</dcterms:created>
  <dcterms:modified xsi:type="dcterms:W3CDTF">2026-04-20T09:45:00Z</dcterms:modified>
</cp:coreProperties>
</file>